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267" w14:textId="77777777" w:rsidR="009D07DC" w:rsidRPr="009D07DC" w:rsidRDefault="009D07DC" w:rsidP="009D07DC">
      <w:pPr>
        <w:pStyle w:val="Standard"/>
        <w:spacing w:before="120" w:afterLines="120" w:after="288" w:line="360" w:lineRule="auto"/>
        <w:jc w:val="center"/>
        <w:rPr>
          <w:rFonts w:ascii="Times New Roman" w:hAnsi="Times New Roman" w:cs="Times New Roman"/>
          <w:b/>
          <w:iCs/>
          <w:sz w:val="8"/>
          <w:szCs w:val="8"/>
          <w:lang w:val="en-US"/>
        </w:rPr>
      </w:pPr>
    </w:p>
    <w:p w14:paraId="5766C3BF" w14:textId="3A1C4EA5" w:rsidR="00E55FBC" w:rsidRPr="00BD69D4" w:rsidRDefault="003C4C09" w:rsidP="00BD69D4">
      <w:pPr>
        <w:pStyle w:val="Standard"/>
        <w:spacing w:before="120" w:afterLines="120" w:after="288" w:line="36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EXAMPLE</w:t>
      </w:r>
      <w:r w:rsidR="00BD69D4" w:rsidRPr="00BD69D4">
        <w:rPr>
          <w:rFonts w:ascii="Times New Roman" w:hAnsi="Times New Roman" w:cs="Times New Roman"/>
          <w:b/>
          <w:iCs/>
          <w:sz w:val="28"/>
          <w:szCs w:val="28"/>
          <w:lang w:val="en-US"/>
        </w:rPr>
        <w:t xml:space="preserve"> OF INDEPENDENT VARIABLE ON DEPENDENT VARIABLE (TITLE: UPERCASE- </w:t>
      </w:r>
      <w:r w:rsidR="00BD69D4">
        <w:rPr>
          <w:rFonts w:ascii="Times New Roman" w:hAnsi="Times New Roman" w:cs="Times New Roman"/>
          <w:b/>
          <w:iCs/>
          <w:sz w:val="28"/>
          <w:szCs w:val="28"/>
          <w:lang w:val="en-US"/>
        </w:rPr>
        <w:t>FONT: TIMES, SIZE: 14, CENTER)</w:t>
      </w:r>
    </w:p>
    <w:p w14:paraId="1C70601D" w14:textId="287D70F6" w:rsidR="00C17D48" w:rsidRPr="00BB3307" w:rsidRDefault="00BD69D4" w:rsidP="00BD69D4">
      <w:pPr>
        <w:pStyle w:val="Standard"/>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Author</w:t>
      </w:r>
      <w:r w:rsidR="00AF3A92" w:rsidRPr="00BB3307">
        <w:rPr>
          <w:rFonts w:ascii="Times New Roman" w:hAnsi="Times New Roman" w:cs="Times New Roman"/>
          <w:i/>
          <w:lang w:val="en-US"/>
        </w:rPr>
        <w:t xml:space="preserve"> </w:t>
      </w:r>
      <w:r>
        <w:rPr>
          <w:rFonts w:ascii="Times New Roman" w:hAnsi="Times New Roman" w:cs="Times New Roman"/>
          <w:i/>
          <w:lang w:val="en-US"/>
        </w:rPr>
        <w:t>(Capitalized, Times, 12, Italic, Center)</w:t>
      </w:r>
    </w:p>
    <w:p w14:paraId="76C4F1C7" w14:textId="6FBBCC65" w:rsidR="00F90A26" w:rsidRPr="00C75BC5" w:rsidRDefault="00BD69D4"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 xml:space="preserve">Author Affiliation with email </w:t>
      </w:r>
      <w:r w:rsidR="003C4C09">
        <w:rPr>
          <w:rFonts w:ascii="Times New Roman" w:hAnsi="Times New Roman" w:cs="Times New Roman"/>
          <w:i/>
          <w:lang w:val="en-US"/>
        </w:rPr>
        <w:t>(Capitalized, Times, 11, Italic, Center)</w:t>
      </w:r>
    </w:p>
    <w:p w14:paraId="360C87B8" w14:textId="52686D7F" w:rsidR="00C17D48" w:rsidRPr="00C75BC5" w:rsidRDefault="003C4C09"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C</w:t>
      </w:r>
      <w:r w:rsidRPr="003C4C09">
        <w:rPr>
          <w:rFonts w:ascii="Times New Roman" w:hAnsi="Times New Roman" w:cs="Times New Roman"/>
          <w:i/>
          <w:lang w:val="en-US"/>
        </w:rPr>
        <w:t xml:space="preserve">orresponding </w:t>
      </w:r>
      <w:r>
        <w:rPr>
          <w:rFonts w:ascii="Times New Roman" w:hAnsi="Times New Roman" w:cs="Times New Roman"/>
          <w:i/>
          <w:lang w:val="en-US"/>
        </w:rPr>
        <w:t xml:space="preserve">author </w:t>
      </w:r>
    </w:p>
    <w:p w14:paraId="2C6B4498" w14:textId="61650AD4" w:rsidR="008310F1" w:rsidRPr="005657F6" w:rsidRDefault="005657F6" w:rsidP="00FD47E3">
      <w:pPr>
        <w:spacing w:before="120" w:afterLines="120" w:after="288" w:line="36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(General rule: </w:t>
      </w:r>
      <w:r w:rsidR="00CB551A">
        <w:rPr>
          <w:rFonts w:ascii="Times New Roman" w:hAnsi="Times New Roman" w:cs="Times New Roman"/>
          <w:iCs/>
          <w:sz w:val="24"/>
          <w:szCs w:val="24"/>
          <w:lang w:val="en-US"/>
        </w:rPr>
        <w:t>A4</w:t>
      </w:r>
      <w:r w:rsidR="00D4269E">
        <w:rPr>
          <w:rFonts w:ascii="Times New Roman" w:hAnsi="Times New Roman" w:cs="Times New Roman"/>
          <w:iCs/>
          <w:sz w:val="24"/>
          <w:szCs w:val="24"/>
          <w:lang w:val="en-US"/>
        </w:rPr>
        <w:t xml:space="preserve"> Portrait</w:t>
      </w:r>
      <w:r w:rsidR="00CB551A">
        <w:rPr>
          <w:rFonts w:ascii="Times New Roman" w:hAnsi="Times New Roman" w:cs="Times New Roman"/>
          <w:iCs/>
          <w:sz w:val="24"/>
          <w:szCs w:val="24"/>
          <w:lang w:val="en-US"/>
        </w:rPr>
        <w:t>, All page Margins: 2.5</w:t>
      </w:r>
      <w:r w:rsidR="00BE3D39">
        <w:rPr>
          <w:rFonts w:ascii="Times New Roman" w:hAnsi="Times New Roman" w:cs="Times New Roman"/>
          <w:iCs/>
          <w:sz w:val="24"/>
          <w:szCs w:val="24"/>
          <w:lang w:val="en-US"/>
        </w:rPr>
        <w:t>4</w:t>
      </w:r>
      <w:r w:rsidR="00CB551A">
        <w:rPr>
          <w:rFonts w:ascii="Times New Roman" w:hAnsi="Times New Roman" w:cs="Times New Roman"/>
          <w:iCs/>
          <w:sz w:val="24"/>
          <w:szCs w:val="24"/>
          <w:lang w:val="en-US"/>
        </w:rPr>
        <w:t xml:space="preserve"> cm, </w:t>
      </w:r>
      <w:r>
        <w:rPr>
          <w:rFonts w:ascii="Times New Roman" w:hAnsi="Times New Roman" w:cs="Times New Roman"/>
          <w:iCs/>
          <w:sz w:val="24"/>
          <w:szCs w:val="24"/>
          <w:lang w:val="en-US"/>
        </w:rPr>
        <w:t>Font: Times New Roman, Size: 12, Indents: 4pt Before &amp; After, Line Spacing: 1.5)</w:t>
      </w:r>
      <w:r w:rsidR="00FD47E3">
        <w:rPr>
          <w:rFonts w:ascii="Times New Roman" w:hAnsi="Times New Roman" w:cs="Times New Roman"/>
          <w:iCs/>
          <w:sz w:val="24"/>
          <w:szCs w:val="24"/>
          <w:lang w:val="en-US"/>
        </w:rPr>
        <w:br/>
      </w:r>
      <w:r w:rsidR="008310F1">
        <w:rPr>
          <w:rFonts w:ascii="Times New Roman" w:hAnsi="Times New Roman" w:cs="Times New Roman"/>
          <w:iCs/>
          <w:sz w:val="24"/>
          <w:szCs w:val="24"/>
          <w:lang w:val="en-US"/>
        </w:rPr>
        <w:t>(</w:t>
      </w:r>
      <w:r w:rsidR="00F75DE1">
        <w:rPr>
          <w:rFonts w:ascii="Times New Roman" w:hAnsi="Times New Roman" w:cs="Times New Roman"/>
          <w:iCs/>
          <w:sz w:val="24"/>
          <w:szCs w:val="24"/>
          <w:lang w:val="en-US"/>
        </w:rPr>
        <w:t>Use Mendeley for in-text citation</w:t>
      </w:r>
      <w:r w:rsidR="00D90E67">
        <w:rPr>
          <w:rFonts w:ascii="Times New Roman" w:hAnsi="Times New Roman" w:cs="Times New Roman"/>
          <w:iCs/>
          <w:sz w:val="24"/>
          <w:szCs w:val="24"/>
          <w:lang w:val="en-US"/>
        </w:rPr>
        <w:t>,</w:t>
      </w:r>
      <w:r w:rsidR="00AC05B1">
        <w:rPr>
          <w:rFonts w:ascii="Times New Roman" w:hAnsi="Times New Roman" w:cs="Times New Roman"/>
          <w:iCs/>
          <w:sz w:val="24"/>
          <w:szCs w:val="24"/>
          <w:lang w:val="en-US"/>
        </w:rPr>
        <w:t xml:space="preserve"> IEEE style / </w:t>
      </w:r>
      <w:r w:rsidR="00AC05B1" w:rsidRPr="00AC05B1">
        <w:rPr>
          <w:rFonts w:ascii="Times New Roman" w:hAnsi="Times New Roman" w:cs="Times New Roman"/>
          <w:iCs/>
          <w:sz w:val="24"/>
          <w:szCs w:val="24"/>
          <w:lang w:val="en-US"/>
        </w:rPr>
        <w:t>No footnote and No endnotes allowed</w:t>
      </w:r>
      <w:r w:rsidR="008310F1">
        <w:rPr>
          <w:rFonts w:ascii="Times New Roman" w:hAnsi="Times New Roman" w:cs="Times New Roman"/>
          <w:iCs/>
          <w:sz w:val="24"/>
          <w:szCs w:val="24"/>
          <w:lang w:val="en-US"/>
        </w:rPr>
        <w:t>)</w:t>
      </w:r>
    </w:p>
    <w:p w14:paraId="19A73CA0" w14:textId="43F8901F" w:rsidR="00BB4301" w:rsidRPr="00EB674D" w:rsidRDefault="00BB4301" w:rsidP="009A49F4">
      <w:pPr>
        <w:pStyle w:val="Heading1"/>
        <w:spacing w:line="360" w:lineRule="auto"/>
        <w:rPr>
          <w:lang w:val="en-US"/>
        </w:rPr>
      </w:pPr>
      <w:r w:rsidRPr="00EB674D">
        <w:rPr>
          <w:lang w:val="en-US"/>
        </w:rPr>
        <w:t>ABSTRACT</w:t>
      </w:r>
    </w:p>
    <w:p w14:paraId="2AA70D53" w14:textId="1415A948" w:rsidR="003A491F" w:rsidRPr="00FD2EA9" w:rsidRDefault="003C4C09" w:rsidP="003C4C09">
      <w:pPr>
        <w:spacing w:line="360" w:lineRule="auto"/>
        <w:ind w:firstLine="709"/>
        <w:jc w:val="both"/>
        <w:rPr>
          <w:rFonts w:asciiTheme="majorBidi" w:hAnsiTheme="majorBidi" w:cstheme="majorBidi"/>
          <w:sz w:val="28"/>
          <w:szCs w:val="28"/>
          <w:lang w:val="en-US"/>
        </w:rPr>
      </w:pPr>
      <w:r w:rsidRPr="003C4C09">
        <w:rPr>
          <w:rFonts w:asciiTheme="majorBidi" w:hAnsiTheme="majorBidi" w:cstheme="majorBidi"/>
          <w:sz w:val="24"/>
          <w:szCs w:val="24"/>
          <w:lang w:val="en-US"/>
        </w:rPr>
        <w:t>An abstract is a brief summary of a research article, thesis, review, conference proceeding, or any in-depth analysis of a particular subject and is often used to help the reader quickly ascertain the paper's purpose. When writing an abstract, keep the following in mind: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Purpose: Clearly state the purpose of the research and the main findings.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Methods: Summarize the methods used in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Results: Present the key results and findings of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Conclusions: Provide a brief summary of the implications of the research and its contribution to the field.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Style: Write in the third person and use precise, concise language. Avoid technical jargon and abbreviations.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Length: Abstracts are typically 150-300 words in length, but the specific length requirement may vary depending on the journal or conference.</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Keywords: Include a list of keywords that help readers find the paper in databases.</w:t>
      </w:r>
      <w:r w:rsidR="00FD2EA9">
        <w:rPr>
          <w:rFonts w:ascii="Times New Roman" w:hAnsi="Times New Roman" w:cs="Times New Roman"/>
          <w:sz w:val="24"/>
          <w:szCs w:val="24"/>
          <w:lang w:val="en-US"/>
        </w:rPr>
        <w:t>.</w:t>
      </w:r>
    </w:p>
    <w:p w14:paraId="031CFFC9" w14:textId="03F86B99" w:rsidR="00EB674D" w:rsidRDefault="00EB674D" w:rsidP="003C4C09">
      <w:pPr>
        <w:spacing w:line="360" w:lineRule="auto"/>
        <w:rPr>
          <w:rFonts w:asciiTheme="majorBidi" w:hAnsiTheme="majorBidi" w:cstheme="majorBidi"/>
          <w:sz w:val="24"/>
          <w:szCs w:val="24"/>
          <w:lang w:val="en-US"/>
        </w:rPr>
      </w:pPr>
      <w:r w:rsidRPr="00EB674D">
        <w:rPr>
          <w:rFonts w:asciiTheme="majorBidi" w:hAnsiTheme="majorBidi" w:cstheme="majorBidi"/>
          <w:b/>
          <w:bCs/>
          <w:i/>
          <w:iCs/>
          <w:sz w:val="24"/>
          <w:szCs w:val="24"/>
          <w:lang w:val="en-US"/>
        </w:rPr>
        <w:t>Keywords</w:t>
      </w:r>
      <w:r>
        <w:rPr>
          <w:rFonts w:asciiTheme="majorBidi" w:hAnsiTheme="majorBidi" w:cstheme="majorBidi"/>
          <w:b/>
          <w:bCs/>
          <w:i/>
          <w:iCs/>
          <w:sz w:val="24"/>
          <w:szCs w:val="24"/>
          <w:lang w:val="en-US"/>
        </w:rPr>
        <w:t xml:space="preserve">: </w:t>
      </w:r>
      <w:r w:rsidR="003C4C09">
        <w:rPr>
          <w:rFonts w:asciiTheme="majorBidi" w:hAnsiTheme="majorBidi" w:cstheme="majorBidi"/>
          <w:sz w:val="24"/>
          <w:szCs w:val="24"/>
          <w:lang w:val="en-US"/>
        </w:rPr>
        <w:t>Maximum five keywords</w:t>
      </w:r>
    </w:p>
    <w:p w14:paraId="6C448381" w14:textId="77777777" w:rsidR="003C4C09" w:rsidRPr="00EB674D" w:rsidRDefault="003C4C09" w:rsidP="003C4C09">
      <w:pPr>
        <w:spacing w:line="360" w:lineRule="auto"/>
        <w:rPr>
          <w:rFonts w:asciiTheme="majorBidi" w:hAnsiTheme="majorBidi" w:cstheme="majorBidi"/>
          <w:sz w:val="24"/>
          <w:szCs w:val="24"/>
          <w:lang w:val="en-US" w:bidi="ar-JO"/>
        </w:rPr>
      </w:pPr>
    </w:p>
    <w:p w14:paraId="1B9DB504" w14:textId="05579CD0" w:rsidR="00BB4301" w:rsidRPr="00011938" w:rsidRDefault="00011938" w:rsidP="009A49F4">
      <w:pPr>
        <w:pStyle w:val="Heading1"/>
        <w:spacing w:line="360" w:lineRule="auto"/>
      </w:pPr>
      <w:r w:rsidRPr="00011938">
        <w:t xml:space="preserve">1. </w:t>
      </w:r>
      <w:r w:rsidR="004608A6" w:rsidRPr="00011938">
        <w:t>Introduction</w:t>
      </w:r>
    </w:p>
    <w:p w14:paraId="625C3ADD" w14:textId="491A6DC1" w:rsidR="0002461E" w:rsidRPr="00622D1F" w:rsidRDefault="004608A6"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The introduction of a research paper or any written work is the first section that provides background information and sets the context for the rest of the content. It should also include a clear and concise thesis statement</w:t>
      </w:r>
      <w:r w:rsidR="00DD2D9C">
        <w:rPr>
          <w:rFonts w:ascii="Times New Roman" w:hAnsi="Times New Roman" w:cs="Times New Roman"/>
          <w:lang w:val="en-US"/>
        </w:rPr>
        <w:t xml:space="preserve"> [1]</w:t>
      </w:r>
      <w:r w:rsidR="00365CAA" w:rsidRPr="00365CAA">
        <w:rPr>
          <w:rFonts w:ascii="Times New Roman" w:hAnsi="Times New Roman" w:cs="Times New Roman"/>
          <w:lang w:val="en-US"/>
        </w:rPr>
        <w:t>, which is a summary of the main argument or purpose of the paper. When writing an introduction, consider the following:</w:t>
      </w:r>
      <w:r w:rsidR="00365CAA">
        <w:rPr>
          <w:rFonts w:ascii="Times New Roman" w:hAnsi="Times New Roman" w:cs="Times New Roman"/>
          <w:lang w:val="en-US"/>
        </w:rPr>
        <w:t xml:space="preserve"> </w:t>
      </w:r>
      <w:r w:rsidR="00365CAA" w:rsidRPr="00365CAA">
        <w:rPr>
          <w:rFonts w:ascii="Times New Roman" w:hAnsi="Times New Roman" w:cs="Times New Roman"/>
          <w:lang w:val="en-US"/>
        </w:rPr>
        <w:t>Background information: Provide relevant background information to give context to the problem being addressed in the research.</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Problem statement: Clearly state the problem or research question being addressed.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lastRenderedPageBreak/>
        <w:t>Purpose: Explain the purpose of the research and what the reader can expect to learn from it</w:t>
      </w:r>
      <w:r w:rsidR="00DD2D9C">
        <w:rPr>
          <w:rFonts w:ascii="Times New Roman" w:hAnsi="Times New Roman" w:cs="Times New Roman"/>
          <w:lang w:val="en-US"/>
        </w:rPr>
        <w:t xml:space="preserve"> [2]</w:t>
      </w:r>
      <w:r w:rsidR="00365CAA" w:rsidRPr="00365CAA">
        <w:rPr>
          <w:rFonts w:ascii="Times New Roman" w:hAnsi="Times New Roman" w:cs="Times New Roman"/>
          <w:lang w:val="en-US"/>
        </w:rPr>
        <w: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Significance: Highlight the significance of the research and why it is important.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Thesis statement: Provide a clear and concise thesis statement that summarizes the main argument or purpose of the paper.</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Preview: Give a brief overview of the structure of the paper, including the main points that will be covered.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Tone: The tone of the introduction should be engaging and accessible, avoiding overly technical language and assuming prior knowledge.</w:t>
      </w:r>
      <w:r w:rsidR="00365CAA">
        <w:rPr>
          <w:rFonts w:ascii="Times New Roman" w:hAnsi="Times New Roman" w:cs="Times New Roman"/>
          <w:lang w:val="en-US"/>
        </w:rPr>
        <w:t xml:space="preserve"> </w:t>
      </w:r>
      <w:r w:rsidR="00365CAA" w:rsidRPr="00365CAA">
        <w:rPr>
          <w:rFonts w:ascii="Times New Roman" w:hAnsi="Times New Roman" w:cs="Times New Roman"/>
          <w:lang w:val="en-US"/>
        </w:rPr>
        <w:t>Length: The length of the introduction should be proportional to the length of the entire paper, but generally, it should be relatively brief, usually around 1-2 pages.</w:t>
      </w:r>
      <w:r w:rsidR="0002461E" w:rsidRPr="00622D1F">
        <w:rPr>
          <w:rFonts w:ascii="Times New Roman" w:hAnsi="Times New Roman" w:cs="Times New Roman"/>
          <w:lang w:val="en-US"/>
        </w:rPr>
        <w:t xml:space="preserve">. </w:t>
      </w:r>
    </w:p>
    <w:p w14:paraId="074B1EA9" w14:textId="6BDACCBF" w:rsidR="0002461E"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1DFB9C5" w14:textId="0A0702F0" w:rsidR="00414CAD" w:rsidRPr="00414CAD" w:rsidRDefault="00414CAD" w:rsidP="009A49F4">
      <w:pPr>
        <w:pStyle w:val="Heading1"/>
        <w:spacing w:line="360" w:lineRule="auto"/>
        <w:rPr>
          <w:lang w:val="en-US"/>
        </w:rPr>
      </w:pPr>
      <w:r>
        <w:rPr>
          <w:lang w:val="en-US"/>
        </w:rPr>
        <w:t>2. Theoretical Framework</w:t>
      </w:r>
    </w:p>
    <w:p w14:paraId="2635B2ED" w14:textId="0B508F21" w:rsidR="00AA5466"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A theoretical framework is a collection of interrelated concepts, assumptions, and theories that explain or predict the relationships between variables in a specific field of study. It provides a structure for the research and helps guide the collection and analysis of data</w:t>
      </w:r>
      <w:r w:rsidR="00DD2D9C">
        <w:rPr>
          <w:rFonts w:ascii="Times New Roman" w:hAnsi="Times New Roman" w:cs="Times New Roman"/>
          <w:lang w:val="en-US"/>
        </w:rPr>
        <w:t xml:space="preserve"> [3]</w:t>
      </w:r>
      <w:r w:rsidR="00365CAA" w:rsidRPr="00365CAA">
        <w:rPr>
          <w:rFonts w:ascii="Times New Roman" w:hAnsi="Times New Roman" w:cs="Times New Roman"/>
          <w:lang w:val="en-US"/>
        </w:rPr>
        <w:t>. To write a theoretical framework, consider the following steps:</w:t>
      </w:r>
      <w:r w:rsidR="00365CAA">
        <w:rPr>
          <w:rFonts w:ascii="Times New Roman" w:hAnsi="Times New Roman" w:cs="Times New Roman"/>
          <w:lang w:val="en-US"/>
        </w:rPr>
        <w:t xml:space="preserve"> </w:t>
      </w:r>
    </w:p>
    <w:p w14:paraId="20A9BC17" w14:textId="77777777" w:rsidR="00AA5466" w:rsidRDefault="00AA5466" w:rsidP="00365CAA">
      <w:pPr>
        <w:pStyle w:val="Standard"/>
        <w:spacing w:line="360" w:lineRule="auto"/>
        <w:jc w:val="both"/>
        <w:rPr>
          <w:rFonts w:ascii="Times New Roman" w:hAnsi="Times New Roman" w:cs="Times New Roman"/>
          <w:lang w:val="en-US"/>
        </w:rPr>
      </w:pPr>
    </w:p>
    <w:p w14:paraId="0BC20399" w14:textId="77777777" w:rsidR="00AA5466" w:rsidRPr="00CA5689" w:rsidRDefault="00AA5466" w:rsidP="00AA5466">
      <w:pPr>
        <w:pStyle w:val="NormalWeb"/>
        <w:shd w:val="clear" w:color="auto" w:fill="FFFFFF"/>
        <w:spacing w:before="0" w:beforeAutospacing="0" w:after="200" w:afterAutospacing="0" w:line="360" w:lineRule="auto"/>
        <w:ind w:firstLine="720"/>
        <w:jc w:val="both"/>
      </w:pPr>
      <w:r>
        <w:t>W</w:t>
      </w:r>
      <w:r w:rsidRPr="006B0801">
        <w:rPr>
          <w:vertAlign w:val="subscript"/>
        </w:rPr>
        <w:t>R</w:t>
      </w:r>
      <w:r>
        <w:t xml:space="preserve"> = [(W</w:t>
      </w:r>
      <w:r w:rsidRPr="006B0801">
        <w:rPr>
          <w:vertAlign w:val="subscript"/>
        </w:rPr>
        <w:t>1</w:t>
      </w:r>
      <m:oMath>
        <m:r>
          <w:rPr>
            <w:rFonts w:ascii="Cambria Math" w:hAnsi="Cambria Math"/>
          </w:rPr>
          <m:t>∂</m:t>
        </m:r>
      </m:oMath>
      <w:r>
        <w:t>R/</w:t>
      </w:r>
      <m:oMath>
        <m:r>
          <w:rPr>
            <w:rFonts w:ascii="Cambria Math" w:hAnsi="Cambria Math"/>
          </w:rPr>
          <m:t>∂</m:t>
        </m:r>
      </m:oMath>
      <w:r>
        <w:t>X</w:t>
      </w:r>
      <w:r w:rsidRPr="00CD04E4">
        <w:rPr>
          <w:vertAlign w:val="subscript"/>
        </w:rPr>
        <w:t xml:space="preserve">1 </w:t>
      </w:r>
      <w:r>
        <w:rPr>
          <w:vertAlign w:val="subscript"/>
        </w:rPr>
        <w:t xml:space="preserve"> </w:t>
      </w:r>
      <w:r>
        <w:t>)</w:t>
      </w:r>
      <w:r w:rsidRPr="007A7E8A">
        <w:rPr>
          <w:vertAlign w:val="superscript"/>
        </w:rPr>
        <w:t>2</w:t>
      </w:r>
      <w:r>
        <w:t xml:space="preserve"> + ( W</w:t>
      </w:r>
      <w:r w:rsidRPr="00CD04E4">
        <w:rPr>
          <w:vertAlign w:val="subscript"/>
        </w:rPr>
        <w:t>2</w:t>
      </w:r>
      <m:oMath>
        <m:r>
          <w:rPr>
            <w:rFonts w:ascii="Cambria Math" w:hAnsi="Cambria Math"/>
          </w:rPr>
          <m:t>∂</m:t>
        </m:r>
      </m:oMath>
      <w:r>
        <w:t>R/</w:t>
      </w:r>
      <m:oMath>
        <m:r>
          <w:rPr>
            <w:rFonts w:ascii="Cambria Math" w:hAnsi="Cambria Math"/>
          </w:rPr>
          <m:t>∂</m:t>
        </m:r>
      </m:oMath>
      <w:r>
        <w:t>X</w:t>
      </w:r>
      <w:r w:rsidRPr="00CD04E4">
        <w:rPr>
          <w:vertAlign w:val="subscript"/>
        </w:rPr>
        <w:t>2</w:t>
      </w:r>
      <w:r>
        <w:t xml:space="preserve"> )</w:t>
      </w:r>
      <w:r w:rsidRPr="0005062A">
        <w:rPr>
          <w:vertAlign w:val="superscript"/>
        </w:rPr>
        <w:t>2</w:t>
      </w:r>
      <w:r>
        <w:t xml:space="preserve"> +…+ ( W</w:t>
      </w:r>
      <w:r w:rsidRPr="005860DD">
        <w:rPr>
          <w:vertAlign w:val="subscript"/>
        </w:rPr>
        <w:t>n</w:t>
      </w:r>
      <m:oMath>
        <m:r>
          <w:rPr>
            <w:rFonts w:ascii="Cambria Math" w:hAnsi="Cambria Math"/>
          </w:rPr>
          <m:t>∂</m:t>
        </m:r>
      </m:oMath>
      <w:r>
        <w:t>R/</w:t>
      </w:r>
      <m:oMath>
        <m:r>
          <w:rPr>
            <w:rFonts w:ascii="Cambria Math" w:hAnsi="Cambria Math"/>
          </w:rPr>
          <m:t>∂</m:t>
        </m:r>
      </m:oMath>
      <w:r>
        <w:t>X</w:t>
      </w:r>
      <w:r w:rsidRPr="005860DD">
        <w:rPr>
          <w:vertAlign w:val="subscript"/>
        </w:rPr>
        <w:t>n</w:t>
      </w:r>
      <w:r>
        <w:t xml:space="preserve"> )</w:t>
      </w:r>
      <w:r w:rsidRPr="005860DD">
        <w:rPr>
          <w:vertAlign w:val="superscript"/>
        </w:rPr>
        <w:t>2</w:t>
      </w:r>
      <w:r>
        <w:t xml:space="preserve"> ]</w:t>
      </w:r>
      <w:r w:rsidRPr="005860DD">
        <w:rPr>
          <w:vertAlign w:val="superscript"/>
        </w:rPr>
        <w:t>0.5</w:t>
      </w:r>
      <w:r>
        <w:tab/>
      </w:r>
      <w:r>
        <w:tab/>
      </w:r>
      <w:r>
        <w:tab/>
        <w:t>(4)</w:t>
      </w:r>
    </w:p>
    <w:p w14:paraId="05BA8BCD" w14:textId="77777777" w:rsidR="00AA5466" w:rsidRDefault="00AA5466" w:rsidP="00365CAA">
      <w:pPr>
        <w:pStyle w:val="Standard"/>
        <w:spacing w:line="360" w:lineRule="auto"/>
        <w:jc w:val="both"/>
        <w:rPr>
          <w:rFonts w:ascii="Times New Roman" w:hAnsi="Times New Roman" w:cs="Times New Roman"/>
          <w:lang w:val="en-US"/>
        </w:rPr>
      </w:pPr>
    </w:p>
    <w:p w14:paraId="3FA9A3AC" w14:textId="347E31D9" w:rsidR="00AA5466"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Review the literature: Read and review relevant literature in the field to gain an understanding of the existing theories and concepts related to the research problem.</w:t>
      </w:r>
      <w:r>
        <w:rPr>
          <w:rFonts w:ascii="Times New Roman" w:hAnsi="Times New Roman" w:cs="Times New Roman"/>
          <w:lang w:val="en-US"/>
        </w:rPr>
        <w:t xml:space="preserve"> </w:t>
      </w:r>
      <w:r w:rsidRPr="00365CAA">
        <w:rPr>
          <w:rFonts w:ascii="Times New Roman" w:hAnsi="Times New Roman" w:cs="Times New Roman"/>
          <w:lang w:val="en-US"/>
        </w:rPr>
        <w:t>Identify key concepts: Identify the key concepts and theories related to the research problem, and organize them in a logical manner.</w:t>
      </w:r>
      <w:r>
        <w:rPr>
          <w:rFonts w:ascii="Times New Roman" w:hAnsi="Times New Roman" w:cs="Times New Roman"/>
          <w:lang w:val="en-US"/>
        </w:rPr>
        <w:t xml:space="preserve"> </w:t>
      </w:r>
      <w:r w:rsidRPr="00365CAA">
        <w:rPr>
          <w:rFonts w:ascii="Times New Roman" w:hAnsi="Times New Roman" w:cs="Times New Roman"/>
          <w:lang w:val="en-US"/>
        </w:rPr>
        <w:t>Determine relationships between concepts: Determine the relationships between the key concepts and how they relate to the research problem</w:t>
      </w:r>
      <w:r w:rsidR="00DD2D9C">
        <w:rPr>
          <w:rFonts w:ascii="Times New Roman" w:hAnsi="Times New Roman" w:cs="Times New Roman"/>
          <w:lang w:val="en-US"/>
        </w:rPr>
        <w:t xml:space="preserve"> [4]</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Develop hypotheses: Based on the relationships between the concepts, develop hypotheses that explain the relationships between the variables being studied.</w:t>
      </w:r>
      <w:r>
        <w:rPr>
          <w:rFonts w:ascii="Times New Roman" w:hAnsi="Times New Roman" w:cs="Times New Roman"/>
          <w:lang w:val="en-US"/>
        </w:rPr>
        <w:t xml:space="preserve"> </w:t>
      </w:r>
    </w:p>
    <w:p w14:paraId="572B8CCD" w14:textId="77777777" w:rsidR="00AA5466" w:rsidRDefault="00AA5466" w:rsidP="00365CAA">
      <w:pPr>
        <w:pStyle w:val="Standard"/>
        <w:spacing w:line="360" w:lineRule="auto"/>
        <w:jc w:val="both"/>
        <w:rPr>
          <w:rFonts w:ascii="Times New Roman" w:hAnsi="Times New Roman" w:cs="Times New Roman"/>
          <w:lang w:val="en-US"/>
        </w:rPr>
      </w:pPr>
    </w:p>
    <w:p w14:paraId="36947343" w14:textId="77777777" w:rsidR="00AA5466" w:rsidRDefault="00AA5466" w:rsidP="00AA5466">
      <w:pPr>
        <w:tabs>
          <w:tab w:val="left" w:pos="3354"/>
        </w:tabs>
        <w:spacing w:line="360" w:lineRule="auto"/>
        <w:jc w:val="both"/>
        <w:rPr>
          <w:rFonts w:ascii="Times New Roman" w:hAnsi="Times New Roman" w:cs="Times New Roman"/>
        </w:rPr>
      </w:pPr>
    </w:p>
    <w:p w14:paraId="1716C7E1" w14:textId="77777777" w:rsidR="00AA5466" w:rsidRPr="00F9281D" w:rsidRDefault="00AA5466" w:rsidP="00AA5466">
      <w:pPr>
        <w:pStyle w:val="Heading3"/>
        <w:spacing w:line="360" w:lineRule="auto"/>
      </w:pPr>
      <w:r w:rsidRPr="0068769F">
        <w:rPr>
          <w:noProof/>
          <w:lang w:val="en-US" w:eastAsia="en-US"/>
        </w:rPr>
        <w:lastRenderedPageBreak/>
        <w:drawing>
          <wp:inline distT="0" distB="0" distL="0" distR="0" wp14:anchorId="4BA69660" wp14:editId="50E3AD60">
            <wp:extent cx="5905500" cy="2600325"/>
            <wp:effectExtent l="0" t="0" r="0" b="9525"/>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FEC3B3" w14:textId="6D987266" w:rsidR="00AA5466" w:rsidRPr="0068769F" w:rsidRDefault="00AA5466" w:rsidP="00AA5466">
      <w:pPr>
        <w:pStyle w:val="Heading3"/>
        <w:spacing w:line="360" w:lineRule="auto"/>
      </w:pPr>
      <w:r w:rsidRPr="0068769F">
        <w:t xml:space="preserve">Figure 1:  Investment </w:t>
      </w:r>
      <w:proofErr w:type="spellStart"/>
      <w:r w:rsidRPr="0068769F">
        <w:t>Returns</w:t>
      </w:r>
      <w:proofErr w:type="spellEnd"/>
      <w:r w:rsidRPr="0068769F">
        <w:t xml:space="preserve"> of Power </w:t>
      </w:r>
      <w:proofErr w:type="spellStart"/>
      <w:r w:rsidRPr="0068769F">
        <w:t>Generation</w:t>
      </w:r>
      <w:proofErr w:type="spellEnd"/>
      <w:r w:rsidRPr="0068769F">
        <w:t xml:space="preserve"> </w:t>
      </w:r>
      <w:proofErr w:type="spellStart"/>
      <w:r w:rsidRPr="0068769F">
        <w:t>Industry</w:t>
      </w:r>
      <w:proofErr w:type="spellEnd"/>
      <w:r>
        <w:t xml:space="preserve"> by </w:t>
      </w:r>
      <w:proofErr w:type="spellStart"/>
      <w:r w:rsidRPr="00AA5466">
        <w:t>Mühlroth</w:t>
      </w:r>
      <w:proofErr w:type="spellEnd"/>
      <w:r w:rsidRPr="00AA5466">
        <w:t xml:space="preserve"> and </w:t>
      </w:r>
      <w:proofErr w:type="spellStart"/>
      <w:r w:rsidRPr="00AA5466">
        <w:t>Grottke</w:t>
      </w:r>
      <w:proofErr w:type="spellEnd"/>
      <w:r>
        <w:t>, [5]</w:t>
      </w:r>
    </w:p>
    <w:p w14:paraId="1825E9CE" w14:textId="29DDE8DA" w:rsidR="00AA5466" w:rsidRPr="00AA5466" w:rsidRDefault="00AA5466" w:rsidP="00365CAA">
      <w:pPr>
        <w:pStyle w:val="Standard"/>
        <w:spacing w:line="360" w:lineRule="auto"/>
        <w:jc w:val="both"/>
        <w:rPr>
          <w:rFonts w:ascii="Times New Roman" w:hAnsi="Times New Roman" w:cs="Times New Roman"/>
        </w:rPr>
      </w:pPr>
      <w:r w:rsidRPr="00AA5466">
        <w:rPr>
          <w:rFonts w:ascii="Times New Roman" w:hAnsi="Times New Roman" w:cs="Times New Roman"/>
        </w:rPr>
        <w:t xml:space="preserve">All Figures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numbered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within</w:t>
      </w:r>
      <w:proofErr w:type="spellEnd"/>
      <w:r w:rsidRPr="00AA5466">
        <w:rPr>
          <w:rFonts w:ascii="Times New Roman" w:hAnsi="Times New Roman" w:cs="Times New Roman"/>
        </w:rPr>
        <w:t xml:space="preserve"> the </w:t>
      </w:r>
      <w:proofErr w:type="spellStart"/>
      <w:r w:rsidRPr="00AA5466">
        <w:rPr>
          <w:rFonts w:ascii="Times New Roman" w:hAnsi="Times New Roman" w:cs="Times New Roman"/>
        </w:rPr>
        <w:t>manuscript</w:t>
      </w:r>
      <w:proofErr w:type="spellEnd"/>
      <w:r w:rsidRPr="00AA5466">
        <w:rPr>
          <w:rFonts w:ascii="Times New Roman" w:hAnsi="Times New Roman" w:cs="Times New Roman"/>
        </w:rPr>
        <w:t xml:space="preserve">, and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cited</w:t>
      </w:r>
      <w:proofErr w:type="spellEnd"/>
      <w:r w:rsidRPr="00AA5466">
        <w:rPr>
          <w:rFonts w:ascii="Times New Roman" w:hAnsi="Times New Roman" w:cs="Times New Roman"/>
        </w:rPr>
        <w:t xml:space="preserve"> in </w:t>
      </w:r>
      <w:proofErr w:type="spellStart"/>
      <w:r w:rsidRPr="00AA5466">
        <w:rPr>
          <w:rFonts w:ascii="Times New Roman" w:hAnsi="Times New Roman" w:cs="Times New Roman"/>
        </w:rPr>
        <w:t>text</w:t>
      </w:r>
      <w:proofErr w:type="spellEnd"/>
      <w:r w:rsidRPr="00AA5466">
        <w:rPr>
          <w:rFonts w:ascii="Times New Roman" w:hAnsi="Times New Roman" w:cs="Times New Roman"/>
        </w:rPr>
        <w:t xml:space="preserve">, Figure captions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placed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under</w:t>
      </w:r>
      <w:proofErr w:type="spellEnd"/>
      <w:r w:rsidRPr="00AA5466">
        <w:rPr>
          <w:rFonts w:ascii="Times New Roman" w:hAnsi="Times New Roman" w:cs="Times New Roman"/>
        </w:rPr>
        <w:t xml:space="preserve"> the Figure</w:t>
      </w:r>
      <w:r w:rsidR="00AA0D56">
        <w:rPr>
          <w:rFonts w:ascii="Times New Roman" w:hAnsi="Times New Roman" w:cs="Times New Roman"/>
        </w:rPr>
        <w:t xml:space="preserve"> </w:t>
      </w:r>
      <w:proofErr w:type="spellStart"/>
      <w:r w:rsidR="00AA0D56">
        <w:rPr>
          <w:rFonts w:ascii="Times New Roman" w:hAnsi="Times New Roman" w:cs="Times New Roman"/>
        </w:rPr>
        <w:t>with</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its</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reference</w:t>
      </w:r>
      <w:proofErr w:type="spellEnd"/>
      <w:r w:rsidRPr="00AA5466">
        <w:rPr>
          <w:rFonts w:ascii="Times New Roman" w:hAnsi="Times New Roman" w:cs="Times New Roman"/>
        </w:rPr>
        <w:t>.</w:t>
      </w:r>
    </w:p>
    <w:p w14:paraId="1E1C0153" w14:textId="77777777" w:rsidR="00AA5466" w:rsidRDefault="00AA5466" w:rsidP="00365CAA">
      <w:pPr>
        <w:pStyle w:val="Standard"/>
        <w:spacing w:line="360" w:lineRule="auto"/>
        <w:jc w:val="both"/>
        <w:rPr>
          <w:rFonts w:ascii="Times New Roman" w:hAnsi="Times New Roman" w:cs="Times New Roman"/>
          <w:lang w:val="en-US"/>
        </w:rPr>
      </w:pPr>
    </w:p>
    <w:p w14:paraId="2B76760B" w14:textId="55D77FBD" w:rsidR="00DA2023"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Justify the framework: Provide a rational explanation for why the theoretical framework was chosen, including how it addresses the research problem and why it is appropriate for the study.</w:t>
      </w:r>
      <w:r>
        <w:rPr>
          <w:rFonts w:ascii="Times New Roman" w:hAnsi="Times New Roman" w:cs="Times New Roman"/>
          <w:lang w:val="en-US"/>
        </w:rPr>
        <w:t xml:space="preserve"> </w:t>
      </w:r>
      <w:r w:rsidRPr="00365CAA">
        <w:rPr>
          <w:rFonts w:ascii="Times New Roman" w:hAnsi="Times New Roman" w:cs="Times New Roman"/>
          <w:lang w:val="en-US"/>
        </w:rPr>
        <w:t>Present the framework: Present the framework in a clear and organized manner, using diagrams or tables if necessary.</w:t>
      </w:r>
      <w:r>
        <w:rPr>
          <w:rFonts w:ascii="Times New Roman" w:hAnsi="Times New Roman" w:cs="Times New Roman"/>
          <w:lang w:val="en-US"/>
        </w:rPr>
        <w:t xml:space="preserve"> </w:t>
      </w:r>
      <w:r w:rsidRPr="00365CAA">
        <w:rPr>
          <w:rFonts w:ascii="Times New Roman" w:hAnsi="Times New Roman" w:cs="Times New Roman"/>
          <w:lang w:val="en-US"/>
        </w:rPr>
        <w:t>Evaluate the framework: Continuously evaluate and refine the theoretical framework as the research progresses and new information is collected</w:t>
      </w:r>
      <w:r w:rsidR="00DD2D9C">
        <w:rPr>
          <w:rFonts w:ascii="Times New Roman" w:hAnsi="Times New Roman" w:cs="Times New Roman"/>
          <w:lang w:val="en-US"/>
        </w:rPr>
        <w:t xml:space="preserve"> [6]</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Consider the limitations: Acknowledge any limitations of the framework and how they may affect the interpretation of the results.</w:t>
      </w:r>
      <w:r>
        <w:rPr>
          <w:rFonts w:ascii="Times New Roman" w:hAnsi="Times New Roman" w:cs="Times New Roman"/>
          <w:lang w:val="en-US"/>
        </w:rPr>
        <w:t xml:space="preserve"> </w:t>
      </w:r>
      <w:r w:rsidRPr="00365CAA">
        <w:rPr>
          <w:rFonts w:ascii="Times New Roman" w:hAnsi="Times New Roman" w:cs="Times New Roman"/>
          <w:lang w:val="en-US"/>
        </w:rPr>
        <w:t>It is important to note that a theoretical framework should not be confused with a literature review. The literature review provides background information and context for the research, while the theoretical framework provides a structure for understanding the relationships between the variables being studied.</w:t>
      </w:r>
      <w:r>
        <w:rPr>
          <w:rFonts w:ascii="Times New Roman" w:hAnsi="Times New Roman" w:cs="Times New Roman"/>
          <w:lang w:val="en-US"/>
        </w:rPr>
        <w:t>.</w:t>
      </w:r>
    </w:p>
    <w:p w14:paraId="36F22719" w14:textId="45D204AF" w:rsidR="00365CAA" w:rsidRDefault="00365CAA" w:rsidP="00365CAA">
      <w:pPr>
        <w:pStyle w:val="Standard"/>
        <w:spacing w:line="360" w:lineRule="auto"/>
        <w:jc w:val="both"/>
        <w:rPr>
          <w:rFonts w:ascii="Times New Roman" w:hAnsi="Times New Roman" w:cs="Times New Roman"/>
          <w:lang w:val="en-US"/>
        </w:rPr>
      </w:pPr>
    </w:p>
    <w:p w14:paraId="2A49362E" w14:textId="0590D95E" w:rsidR="003A614B" w:rsidRPr="00622D1F" w:rsidRDefault="003A614B" w:rsidP="009A49F4">
      <w:pPr>
        <w:pStyle w:val="Heading1"/>
        <w:spacing w:line="360" w:lineRule="auto"/>
        <w:rPr>
          <w:lang w:val="en-US"/>
        </w:rPr>
      </w:pPr>
      <w:r>
        <w:rPr>
          <w:lang w:val="en-US"/>
        </w:rPr>
        <w:t>3. Literature Review</w:t>
      </w:r>
    </w:p>
    <w:p w14:paraId="7A9B45C8" w14:textId="3336BDD8" w:rsidR="0002461E" w:rsidRPr="00622D1F" w:rsidRDefault="003A614B" w:rsidP="009A49F4">
      <w:pPr>
        <w:pStyle w:val="Heading2"/>
        <w:spacing w:line="360" w:lineRule="auto"/>
        <w:jc w:val="both"/>
        <w:rPr>
          <w:lang w:val="en-US"/>
        </w:rPr>
      </w:pPr>
      <w:r>
        <w:rPr>
          <w:lang w:val="en-US"/>
        </w:rPr>
        <w:t>3</w:t>
      </w:r>
      <w:r w:rsidR="002B1714">
        <w:rPr>
          <w:lang w:val="en-US"/>
        </w:rPr>
        <w:t xml:space="preserve">.1 </w:t>
      </w:r>
      <w:r w:rsidR="005657F6">
        <w:rPr>
          <w:lang w:val="en-US"/>
        </w:rPr>
        <w:t>First Sub-Heading</w:t>
      </w:r>
    </w:p>
    <w:p w14:paraId="38777112" w14:textId="355F7020"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sidRPr="005657F6">
        <w:rPr>
          <w:rFonts w:ascii="Times New Roman" w:hAnsi="Times New Roman" w:cs="Times New Roman"/>
          <w:lang w:val="en-US"/>
        </w:rPr>
        <w:t>A literature review is a comprehensive and critical summary of the existing research and scholarship on a specific topic. It provides context and background information for a research paper, thesis, or other written work. The following are steps you can follow when writing a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research question: Clearly define the research question </w:t>
      </w:r>
      <w:r w:rsidR="005657F6" w:rsidRPr="005657F6">
        <w:rPr>
          <w:rFonts w:ascii="Times New Roman" w:hAnsi="Times New Roman" w:cs="Times New Roman"/>
          <w:lang w:val="en-US"/>
        </w:rPr>
        <w:lastRenderedPageBreak/>
        <w:t>you want to address in your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Search for relevant literature: Conduct a comprehensive search for relevant literature using databases, keywords, and other sources.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quality of sources: Evaluate the quality of the sources you find, taking into account the credibility, reliability, and relevance of the authors and their work.</w:t>
      </w:r>
      <w:r w:rsidR="005657F6">
        <w:rPr>
          <w:rFonts w:ascii="Times New Roman" w:hAnsi="Times New Roman" w:cs="Times New Roman"/>
          <w:lang w:val="en-US"/>
        </w:rPr>
        <w:t xml:space="preserve"> </w:t>
      </w:r>
      <w:r w:rsidR="005657F6" w:rsidRPr="005657F6">
        <w:rPr>
          <w:rFonts w:ascii="Times New Roman" w:hAnsi="Times New Roman" w:cs="Times New Roman"/>
          <w:lang w:val="en-US"/>
        </w:rPr>
        <w:t>Organize the literature: Organize the literature you have found into categories or themes, and identify patterns, trends, and gaps in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Summarize and synthesize the literature: Summarize the key findings and arguments of the sources you have found, and synthesize the information to provide a coherent overview of the current state of research on your topic</w:t>
      </w:r>
      <w:r w:rsidR="00DD2D9C">
        <w:rPr>
          <w:rFonts w:ascii="Times New Roman" w:hAnsi="Times New Roman" w:cs="Times New Roman"/>
          <w:lang w:val="en-US"/>
        </w:rPr>
        <w:t xml:space="preserve"> [7]</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strengths and limitations of the literature: Evaluate the strengths and limitations of the existing research, and identify any gaps or areas in need of further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Integrate your own perspective</w:t>
      </w:r>
      <w:r w:rsidR="00DD2D9C">
        <w:rPr>
          <w:rFonts w:ascii="Times New Roman" w:hAnsi="Times New Roman" w:cs="Times New Roman"/>
          <w:lang w:val="en-US"/>
        </w:rPr>
        <w:t xml:space="preserve"> [8]</w:t>
      </w:r>
      <w:r w:rsidR="005657F6" w:rsidRPr="005657F6">
        <w:rPr>
          <w:rFonts w:ascii="Times New Roman" w:hAnsi="Times New Roman" w:cs="Times New Roman"/>
          <w:lang w:val="en-US"/>
        </w:rPr>
        <w:t>: Integrate your own perspective and ideas into the literature review, highlighting how your research fits into the existing body of knowledge.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Use proper citation style: Properly cite all sources using the appropriate citation style, and ensure that your literature review is written in a clear and concise manner.</w:t>
      </w:r>
      <w:r w:rsidR="005657F6">
        <w:rPr>
          <w:rFonts w:ascii="Times New Roman" w:hAnsi="Times New Roman" w:cs="Times New Roman"/>
          <w:lang w:val="en-US"/>
        </w:rPr>
        <w:t xml:space="preserve"> </w:t>
      </w:r>
      <w:r w:rsidR="005657F6" w:rsidRPr="005657F6">
        <w:rPr>
          <w:rFonts w:ascii="Times New Roman" w:hAnsi="Times New Roman" w:cs="Times New Roman"/>
          <w:lang w:val="en-US"/>
        </w:rPr>
        <w:t>Conclude the literature review: Conclude the literature review by summarizing the main findings, highlighting the gaps in the research, and stating how your research will contribute to the existing body of knowledge</w:t>
      </w:r>
      <w:r w:rsidR="00DD2D9C">
        <w:rPr>
          <w:rFonts w:ascii="Times New Roman" w:hAnsi="Times New Roman" w:cs="Times New Roman"/>
          <w:lang w:val="en-US"/>
        </w:rPr>
        <w:t xml:space="preserve"> [9]</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It is important to keep in mind that a literature review is not simply a summary of sources, but rather a critical evaluation and synthesis of the existi</w:t>
      </w:r>
      <w:r w:rsidR="005657F6">
        <w:rPr>
          <w:rFonts w:ascii="Times New Roman" w:hAnsi="Times New Roman" w:cs="Times New Roman"/>
          <w:lang w:val="en-US"/>
        </w:rPr>
        <w:t>ng research on a specific topic</w:t>
      </w:r>
      <w:r w:rsidR="00DD2D9C">
        <w:rPr>
          <w:rFonts w:ascii="Times New Roman" w:hAnsi="Times New Roman" w:cs="Times New Roman"/>
          <w:lang w:val="en-US"/>
        </w:rPr>
        <w:t xml:space="preserve"> [10]</w:t>
      </w:r>
      <w:r w:rsidR="005657F6">
        <w:rPr>
          <w:rFonts w:ascii="Times New Roman" w:hAnsi="Times New Roman" w:cs="Times New Roman"/>
          <w:lang w:val="en-US"/>
        </w:rPr>
        <w:t>.</w:t>
      </w:r>
    </w:p>
    <w:p w14:paraId="643945E9" w14:textId="77777777" w:rsidR="005657F6" w:rsidRPr="00622D1F" w:rsidRDefault="005657F6" w:rsidP="005657F6">
      <w:pPr>
        <w:pStyle w:val="Standard"/>
        <w:spacing w:line="360" w:lineRule="auto"/>
        <w:jc w:val="both"/>
        <w:rPr>
          <w:rFonts w:ascii="Times New Roman" w:hAnsi="Times New Roman" w:cs="Times New Roman"/>
          <w:lang w:val="en-US"/>
        </w:rPr>
      </w:pPr>
    </w:p>
    <w:p w14:paraId="59398F90" w14:textId="5CD40F05" w:rsidR="0002461E" w:rsidRPr="00622D1F" w:rsidRDefault="003A614B" w:rsidP="005657F6">
      <w:pPr>
        <w:pStyle w:val="Heading2"/>
        <w:spacing w:line="360" w:lineRule="auto"/>
        <w:rPr>
          <w:lang w:val="en-US"/>
        </w:rPr>
      </w:pPr>
      <w:r>
        <w:rPr>
          <w:lang w:val="en-US"/>
        </w:rPr>
        <w:t>3</w:t>
      </w:r>
      <w:r w:rsidR="00390F27">
        <w:rPr>
          <w:lang w:val="en-US"/>
        </w:rPr>
        <w:t xml:space="preserve">.2 </w:t>
      </w:r>
      <w:r w:rsidR="005657F6">
        <w:rPr>
          <w:lang w:val="en-US"/>
        </w:rPr>
        <w:t>Second Sub-Heading</w:t>
      </w:r>
    </w:p>
    <w:p w14:paraId="18EBF310" w14:textId="210475ED"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Pr>
          <w:rFonts w:ascii="Times New Roman" w:hAnsi="Times New Roman" w:cs="Times New Roman"/>
          <w:lang w:val="en-US"/>
        </w:rPr>
        <w:t>You can add any section to any level of breakdown.</w:t>
      </w:r>
    </w:p>
    <w:p w14:paraId="432CC66F" w14:textId="77777777" w:rsidR="005657F6" w:rsidRDefault="005657F6" w:rsidP="005657F6">
      <w:pPr>
        <w:pStyle w:val="Standard"/>
        <w:spacing w:line="360" w:lineRule="auto"/>
        <w:jc w:val="both"/>
        <w:rPr>
          <w:rFonts w:ascii="Times New Roman" w:hAnsi="Times New Roman" w:cs="Times New Roman"/>
          <w:lang w:val="en-US"/>
        </w:rPr>
      </w:pPr>
    </w:p>
    <w:p w14:paraId="6995B804" w14:textId="58AEF15F" w:rsidR="003A614B" w:rsidRPr="00622D1F" w:rsidRDefault="003A614B" w:rsidP="00F75DE1">
      <w:pPr>
        <w:pStyle w:val="Heading2"/>
        <w:spacing w:line="360" w:lineRule="auto"/>
        <w:rPr>
          <w:lang w:val="en-US"/>
        </w:rPr>
      </w:pPr>
      <w:r>
        <w:rPr>
          <w:lang w:val="en-US"/>
        </w:rPr>
        <w:t>3.</w:t>
      </w:r>
      <w:r w:rsidR="00F75DE1">
        <w:rPr>
          <w:lang w:val="en-US"/>
        </w:rPr>
        <w:t>3</w:t>
      </w:r>
      <w:r>
        <w:rPr>
          <w:lang w:val="en-US"/>
        </w:rPr>
        <w:t xml:space="preserve"> Research Gap and Problem Statement</w:t>
      </w:r>
    </w:p>
    <w:p w14:paraId="42793470" w14:textId="1F1D8451" w:rsidR="0002461E" w:rsidRDefault="00437EDE" w:rsidP="005657F6">
      <w:pPr>
        <w:pStyle w:val="Standard"/>
        <w:spacing w:line="360" w:lineRule="auto"/>
        <w:jc w:val="both"/>
        <w:rPr>
          <w:rFonts w:ascii="Times New Roman" w:hAnsi="Times New Roman" w:cs="Times New Roman"/>
        </w:rPr>
      </w:pPr>
      <w:r>
        <w:rPr>
          <w:rFonts w:ascii="Times New Roman" w:hAnsi="Times New Roman" w:cs="Times New Roman"/>
          <w:lang w:val="en-US"/>
        </w:rPr>
        <w:tab/>
      </w:r>
      <w:r w:rsidR="005657F6" w:rsidRPr="005657F6">
        <w:rPr>
          <w:rFonts w:ascii="Times New Roman" w:hAnsi="Times New Roman" w:cs="Times New Roman"/>
          <w:lang w:val="en-US"/>
        </w:rPr>
        <w:t>Research Gap and Problem Statement are two important elements of a research paper. They are closely related, as the problem statement defines the research gap that the study aims to address. Here are the steps to write a Research Gap and Problem Statement: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area: Identify the area of research that you are interested in and conduct a preliminary review of the existing literature.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gap: Based on your preliminary review of the literature, identify the gaps or limitations in the existing research that your study aims to address.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Formulate the research question: Based on the research gap, formulate a clear and concise research question that defines the problem you want to solve.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problem statement: Write a problem statement that clearly and concisely defines the problem you are </w:t>
      </w:r>
      <w:r w:rsidR="005657F6" w:rsidRPr="005657F6">
        <w:rPr>
          <w:rFonts w:ascii="Times New Roman" w:hAnsi="Times New Roman" w:cs="Times New Roman"/>
          <w:lang w:val="en-US"/>
        </w:rPr>
        <w:lastRenderedPageBreak/>
        <w:t>trying to solve, and why it is important.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Explain the significance of the problem: Explain why the problem is significant and why it needs to be addressed, highlighting its impact on the field of study or society.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Provide context: Provide context for the problem statement by summarizing the existing literature and the state of knowledge on the topic.</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State the research objective: Clearly state the objective of the research and what you hope to accomplish with the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Ensure the problem statement is specific and relevant: Ensure that the problem statement is specific and relevant to the research question and the area of study, and that it provides a clear and concise focus for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By defining the research gap and the problem statement, you provide the foundation for the rest of the research paper, including the methodology, results, and conclusion. It is important to be clear, concise, and focused in your problem statement, as this will help to guide the rest of the research and ensure that you stay on track.</w:t>
      </w:r>
    </w:p>
    <w:p w14:paraId="7D2A7B3D" w14:textId="77777777" w:rsidR="005657F6" w:rsidRDefault="005657F6" w:rsidP="009A49F4">
      <w:pPr>
        <w:pStyle w:val="Standard"/>
        <w:spacing w:line="360" w:lineRule="auto"/>
        <w:jc w:val="both"/>
        <w:rPr>
          <w:rFonts w:ascii="Times New Roman" w:hAnsi="Times New Roman" w:cs="Times New Roman"/>
        </w:rPr>
      </w:pPr>
    </w:p>
    <w:p w14:paraId="485BEEE3" w14:textId="58E11116" w:rsidR="002533A7" w:rsidRDefault="002533A7" w:rsidP="00F75DE1">
      <w:pPr>
        <w:pStyle w:val="Heading2"/>
        <w:spacing w:line="360" w:lineRule="auto"/>
      </w:pPr>
      <w:r>
        <w:t>3.</w:t>
      </w:r>
      <w:r w:rsidR="00F75DE1">
        <w:t>4</w:t>
      </w:r>
      <w:r>
        <w:t xml:space="preserve"> </w:t>
      </w:r>
      <w:proofErr w:type="spellStart"/>
      <w:r w:rsidR="00F75DE1">
        <w:t>H</w:t>
      </w:r>
      <w:r w:rsidR="00F75DE1" w:rsidRPr="00F75DE1">
        <w:t>ypothes</w:t>
      </w:r>
      <w:r w:rsidR="00F75DE1">
        <w:t>e</w:t>
      </w:r>
      <w:r w:rsidR="00F75DE1" w:rsidRPr="00F75DE1">
        <w:t>s</w:t>
      </w:r>
      <w:proofErr w:type="spellEnd"/>
      <w:r w:rsidR="00F75DE1" w:rsidRPr="00F75DE1">
        <w:t xml:space="preserve"> </w:t>
      </w:r>
      <w:r w:rsidR="00F75DE1">
        <w:t xml:space="preserve">and </w:t>
      </w:r>
      <w:proofErr w:type="spellStart"/>
      <w:r w:rsidR="00F75DE1">
        <w:t>Research</w:t>
      </w:r>
      <w:proofErr w:type="spellEnd"/>
      <w:r w:rsidR="00F75DE1">
        <w:t xml:space="preserve"> Model</w:t>
      </w:r>
    </w:p>
    <w:p w14:paraId="58EBA0A4" w14:textId="4B1F56A5" w:rsidR="002C4A17" w:rsidRPr="005657F6" w:rsidRDefault="002C4A17" w:rsidP="005657F6">
      <w:pPr>
        <w:pStyle w:val="NoSpacing"/>
        <w:spacing w:line="360" w:lineRule="auto"/>
        <w:rPr>
          <w:rFonts w:ascii="Times New Roman" w:hAnsi="Times New Roman" w:cs="Times New Roman"/>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O1</w:t>
      </w:r>
      <w:r w:rsidRPr="002C4A17">
        <w:rPr>
          <w:rFonts w:ascii="Times New Roman" w:hAnsi="Times New Roman" w:cs="Times New Roman"/>
          <w:bCs/>
          <w:sz w:val="24"/>
          <w:szCs w:val="24"/>
        </w:rPr>
        <w:t xml:space="preserve">: </w:t>
      </w:r>
      <w:proofErr w:type="spellStart"/>
      <w:r w:rsidR="005657F6" w:rsidRPr="005657F6">
        <w:rPr>
          <w:rFonts w:ascii="Times New Roman" w:hAnsi="Times New Roman" w:cs="Times New Roman"/>
          <w:sz w:val="24"/>
          <w:szCs w:val="24"/>
        </w:rPr>
        <w:t>xxxxxx</w:t>
      </w:r>
      <w:proofErr w:type="spellEnd"/>
      <w:r w:rsidRPr="005657F6">
        <w:rPr>
          <w:rFonts w:ascii="Times New Roman" w:hAnsi="Times New Roman" w:cs="Times New Roman"/>
          <w:sz w:val="24"/>
          <w:szCs w:val="24"/>
        </w:rPr>
        <w:t>.</w:t>
      </w:r>
    </w:p>
    <w:p w14:paraId="1BA63B44" w14:textId="43898424" w:rsidR="002C4A17" w:rsidRDefault="002C4A17" w:rsidP="005657F6">
      <w:pPr>
        <w:pStyle w:val="NoSpacing"/>
        <w:spacing w:line="360" w:lineRule="auto"/>
        <w:rPr>
          <w:rFonts w:ascii="Times New Roman" w:hAnsi="Times New Roman" w:cs="Times New Roman"/>
          <w:bCs/>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O2</w:t>
      </w:r>
      <w:r w:rsidRPr="002C4A17">
        <w:rPr>
          <w:rFonts w:ascii="Times New Roman" w:hAnsi="Times New Roman" w:cs="Times New Roman"/>
          <w:bCs/>
          <w:sz w:val="24"/>
          <w:szCs w:val="24"/>
        </w:rPr>
        <w:t xml:space="preserve">: </w:t>
      </w:r>
      <w:proofErr w:type="spellStart"/>
      <w:r w:rsidR="005657F6">
        <w:rPr>
          <w:rFonts w:ascii="Times New Roman" w:hAnsi="Times New Roman" w:cs="Times New Roman"/>
          <w:bCs/>
          <w:sz w:val="24"/>
          <w:szCs w:val="24"/>
        </w:rPr>
        <w:t>xxxxxx</w:t>
      </w:r>
      <w:proofErr w:type="spellEnd"/>
      <w:r>
        <w:rPr>
          <w:rFonts w:ascii="Times New Roman" w:hAnsi="Times New Roman" w:cs="Times New Roman"/>
          <w:bCs/>
          <w:sz w:val="24"/>
          <w:szCs w:val="24"/>
        </w:rPr>
        <w:t>.</w:t>
      </w:r>
    </w:p>
    <w:p w14:paraId="0D9F2AE7" w14:textId="71D073B7" w:rsidR="005657F6" w:rsidRDefault="005657F6" w:rsidP="005657F6">
      <w:pPr>
        <w:pStyle w:val="NoSpacing"/>
        <w:spacing w:line="360" w:lineRule="auto"/>
        <w:rPr>
          <w:sz w:val="24"/>
          <w:szCs w:val="24"/>
        </w:rPr>
      </w:pPr>
    </w:p>
    <w:p w14:paraId="2923AAB8" w14:textId="432CCD24" w:rsidR="00F75DE1" w:rsidRDefault="00F75DE1" w:rsidP="00F75DE1">
      <w:pPr>
        <w:pStyle w:val="Heading2"/>
        <w:spacing w:line="360" w:lineRule="auto"/>
      </w:pPr>
      <w:r>
        <w:t xml:space="preserve">3.5 </w:t>
      </w:r>
      <w:proofErr w:type="spellStart"/>
      <w:r>
        <w:t>Methodology</w:t>
      </w:r>
      <w:proofErr w:type="spellEnd"/>
      <w:r>
        <w:t xml:space="preserve"> and </w:t>
      </w:r>
      <w:proofErr w:type="spellStart"/>
      <w:r>
        <w:t>Research</w:t>
      </w:r>
      <w:proofErr w:type="spellEnd"/>
      <w:r>
        <w:t xml:space="preserve"> design</w:t>
      </w:r>
    </w:p>
    <w:p w14:paraId="64F42A3D" w14:textId="340DBC56" w:rsidR="00F75DE1" w:rsidRDefault="003B4659" w:rsidP="00AA5466">
      <w:pPr>
        <w:pStyle w:val="NoSpacing"/>
        <w:spacing w:line="360" w:lineRule="auto"/>
        <w:jc w:val="both"/>
        <w:rPr>
          <w:sz w:val="24"/>
          <w:szCs w:val="24"/>
        </w:rPr>
      </w:pPr>
      <w:r>
        <w:rPr>
          <w:rFonts w:ascii="Times New Roman" w:hAnsi="Times New Roman" w:cs="Times New Roman"/>
          <w:lang w:val="en-US"/>
        </w:rPr>
        <w:tab/>
      </w:r>
      <w:r w:rsidRPr="00F75DE1">
        <w:rPr>
          <w:rFonts w:ascii="Times New Roman" w:hAnsi="Times New Roman" w:cs="Times New Roman"/>
          <w:lang w:val="en-US"/>
        </w:rPr>
        <w:t>The research methodology is the approach or plan for conducting a study. It includes the design, participants, data collection methods, data analysis techniques, and ethical considerations. Here are the steps to write the research methodology section of a research paper:</w:t>
      </w:r>
      <w:r>
        <w:rPr>
          <w:rFonts w:ascii="Times New Roman" w:hAnsi="Times New Roman" w:cs="Times New Roman"/>
          <w:lang w:val="en-US"/>
        </w:rPr>
        <w:t xml:space="preserve"> </w:t>
      </w:r>
      <w:r w:rsidRPr="00F75DE1">
        <w:rPr>
          <w:rFonts w:ascii="Times New Roman" w:hAnsi="Times New Roman" w:cs="Times New Roman"/>
          <w:lang w:val="en-US"/>
        </w:rPr>
        <w:t>Define the research design: Identify the research design that you will use for the study, such as qualitative, quantitative, or mixed methods.</w:t>
      </w:r>
      <w:r>
        <w:rPr>
          <w:rFonts w:ascii="Times New Roman" w:hAnsi="Times New Roman" w:cs="Times New Roman"/>
          <w:lang w:val="en-US"/>
        </w:rPr>
        <w:t xml:space="preserve"> </w:t>
      </w:r>
      <w:r w:rsidRPr="00F75DE1">
        <w:rPr>
          <w:rFonts w:ascii="Times New Roman" w:hAnsi="Times New Roman" w:cs="Times New Roman"/>
          <w:lang w:val="en-US"/>
        </w:rPr>
        <w:t>Specify the participants: Clearly describe the participants for the study, including the sample size, selection criteria, and demographic information.</w:t>
      </w:r>
      <w:r>
        <w:rPr>
          <w:rFonts w:ascii="Times New Roman" w:hAnsi="Times New Roman" w:cs="Times New Roman"/>
          <w:lang w:val="en-US"/>
        </w:rPr>
        <w:t xml:space="preserve"> </w:t>
      </w:r>
      <w:r w:rsidRPr="00F75DE1">
        <w:rPr>
          <w:rFonts w:ascii="Times New Roman" w:hAnsi="Times New Roman" w:cs="Times New Roman"/>
          <w:lang w:val="en-US"/>
        </w:rPr>
        <w:t>Detail the data collection methods: Explain the data collection methods you will use for the study, such as surveys, interviews, or observation. Provide specific details about the instruments or tools you will use to collect the data.</w:t>
      </w:r>
      <w:r>
        <w:rPr>
          <w:rFonts w:ascii="Times New Roman" w:hAnsi="Times New Roman" w:cs="Times New Roman"/>
          <w:lang w:val="en-US"/>
        </w:rPr>
        <w:t xml:space="preserve"> </w:t>
      </w:r>
      <w:r w:rsidRPr="00F75DE1">
        <w:rPr>
          <w:rFonts w:ascii="Times New Roman" w:hAnsi="Times New Roman" w:cs="Times New Roman"/>
          <w:lang w:val="en-US"/>
        </w:rPr>
        <w:t>Explain the data analysis techniques: Describe the data analysis techniques you will use to analyze the data you have collected, including statistical methods or content analysis.</w:t>
      </w:r>
      <w:r>
        <w:rPr>
          <w:rFonts w:ascii="Times New Roman" w:hAnsi="Times New Roman" w:cs="Times New Roman"/>
          <w:lang w:val="en-US"/>
        </w:rPr>
        <w:t xml:space="preserve"> </w:t>
      </w:r>
      <w:r w:rsidRPr="00F75DE1">
        <w:rPr>
          <w:rFonts w:ascii="Times New Roman" w:hAnsi="Times New Roman" w:cs="Times New Roman"/>
          <w:lang w:val="en-US"/>
        </w:rPr>
        <w:t>Discuss ethical considerations: Discuss the ethical considerations involved in the study, such as informed consent, confidentiality, and protection of participants' rights.</w:t>
      </w:r>
      <w:r>
        <w:rPr>
          <w:rFonts w:ascii="Times New Roman" w:hAnsi="Times New Roman" w:cs="Times New Roman"/>
          <w:lang w:val="en-US"/>
        </w:rPr>
        <w:t xml:space="preserve"> </w:t>
      </w:r>
      <w:r w:rsidRPr="00F75DE1">
        <w:rPr>
          <w:rFonts w:ascii="Times New Roman" w:hAnsi="Times New Roman" w:cs="Times New Roman"/>
          <w:lang w:val="en-US"/>
        </w:rPr>
        <w:t>Provide a timeline: Provide a timeline for the study, including the timeline for data collection, data analysis, and completion of the research.</w:t>
      </w:r>
      <w:r>
        <w:rPr>
          <w:rFonts w:ascii="Times New Roman" w:hAnsi="Times New Roman" w:cs="Times New Roman"/>
          <w:lang w:val="en-US"/>
        </w:rPr>
        <w:t xml:space="preserve"> </w:t>
      </w:r>
      <w:r w:rsidRPr="00F75DE1">
        <w:rPr>
          <w:rFonts w:ascii="Times New Roman" w:hAnsi="Times New Roman" w:cs="Times New Roman"/>
          <w:lang w:val="en-US"/>
        </w:rPr>
        <w:t>Evaluate the limitations: Acknowledge any limitations of the study and explain how they may impact the results.</w:t>
      </w:r>
      <w:r>
        <w:rPr>
          <w:rFonts w:ascii="Times New Roman" w:hAnsi="Times New Roman" w:cs="Times New Roman"/>
          <w:lang w:val="en-US"/>
        </w:rPr>
        <w:t xml:space="preserve"> </w:t>
      </w:r>
      <w:r w:rsidRPr="00F75DE1">
        <w:rPr>
          <w:rFonts w:ascii="Times New Roman" w:hAnsi="Times New Roman" w:cs="Times New Roman"/>
          <w:lang w:val="en-US"/>
        </w:rPr>
        <w:t>Include any relevant references: Cite any relevant references used to support the methodology or data collection methods used in the study.</w:t>
      </w:r>
      <w:r>
        <w:rPr>
          <w:rFonts w:ascii="Times New Roman" w:hAnsi="Times New Roman" w:cs="Times New Roman"/>
          <w:lang w:val="en-US"/>
        </w:rPr>
        <w:t xml:space="preserve"> </w:t>
      </w:r>
      <w:r w:rsidRPr="00F75DE1">
        <w:rPr>
          <w:rFonts w:ascii="Times New Roman" w:hAnsi="Times New Roman" w:cs="Times New Roman"/>
          <w:lang w:val="en-US"/>
        </w:rPr>
        <w:t xml:space="preserve">It is important to provide a detailed and well-structured methodology section, as this will demonstrate the rigor and credibility of the research. The methodology should be clearly written, </w:t>
      </w:r>
      <w:r w:rsidRPr="00F75DE1">
        <w:rPr>
          <w:rFonts w:ascii="Times New Roman" w:hAnsi="Times New Roman" w:cs="Times New Roman"/>
          <w:lang w:val="en-US"/>
        </w:rPr>
        <w:lastRenderedPageBreak/>
        <w:t>concise, and well-organized, and should provide enough information for the reader to understand and replicate the study, if necessary.</w:t>
      </w:r>
    </w:p>
    <w:p w14:paraId="10A4EFBF" w14:textId="77777777" w:rsidR="003B4659" w:rsidRDefault="003B4659" w:rsidP="005657F6">
      <w:pPr>
        <w:pStyle w:val="NoSpacing"/>
        <w:spacing w:line="360" w:lineRule="auto"/>
        <w:rPr>
          <w:sz w:val="24"/>
          <w:szCs w:val="24"/>
        </w:rPr>
      </w:pPr>
    </w:p>
    <w:p w14:paraId="00F84F98" w14:textId="3AAD3FF2" w:rsidR="00F75DE1" w:rsidRDefault="00F75DE1" w:rsidP="00F75DE1">
      <w:pPr>
        <w:pStyle w:val="Heading2"/>
        <w:spacing w:line="360" w:lineRule="auto"/>
      </w:pPr>
      <w:r>
        <w:t xml:space="preserve">3.5 Population and </w:t>
      </w:r>
      <w:proofErr w:type="spellStart"/>
      <w:r>
        <w:t>Sample</w:t>
      </w:r>
      <w:proofErr w:type="spellEnd"/>
    </w:p>
    <w:p w14:paraId="564F4440" w14:textId="77777777" w:rsidR="00F75DE1" w:rsidRDefault="00F75DE1" w:rsidP="005657F6">
      <w:pPr>
        <w:pStyle w:val="NoSpacing"/>
        <w:spacing w:line="360" w:lineRule="auto"/>
        <w:rPr>
          <w:sz w:val="24"/>
          <w:szCs w:val="24"/>
        </w:rPr>
      </w:pPr>
    </w:p>
    <w:p w14:paraId="7765EC87" w14:textId="77777777" w:rsidR="00F75DE1" w:rsidRPr="002C4A17" w:rsidRDefault="00F75DE1" w:rsidP="005657F6">
      <w:pPr>
        <w:pStyle w:val="NoSpacing"/>
        <w:spacing w:line="360" w:lineRule="auto"/>
        <w:rPr>
          <w:sz w:val="24"/>
          <w:szCs w:val="24"/>
        </w:rPr>
      </w:pPr>
    </w:p>
    <w:p w14:paraId="3EDD7AEA" w14:textId="6EC4DE6A" w:rsidR="0002461E" w:rsidRPr="00303F46" w:rsidRDefault="00BA5DF0" w:rsidP="003B4659">
      <w:pPr>
        <w:pStyle w:val="Heading1"/>
        <w:spacing w:line="360" w:lineRule="auto"/>
      </w:pPr>
      <w:r>
        <w:t xml:space="preserve">4. </w:t>
      </w:r>
      <w:r w:rsidR="003B4659">
        <w:t>data analysis</w:t>
      </w:r>
    </w:p>
    <w:p w14:paraId="2D5F0B56" w14:textId="6078CCEF" w:rsidR="00303F46" w:rsidRPr="00622D1F" w:rsidRDefault="00303F46" w:rsidP="003B4659">
      <w:pPr>
        <w:pStyle w:val="Heading2"/>
        <w:spacing w:line="360" w:lineRule="auto"/>
        <w:rPr>
          <w:lang w:val="en-US"/>
        </w:rPr>
      </w:pPr>
      <w:r>
        <w:rPr>
          <w:lang w:val="en-US"/>
        </w:rPr>
        <w:t xml:space="preserve">4.1 </w:t>
      </w:r>
      <w:r w:rsidR="003B4659">
        <w:rPr>
          <w:lang w:val="en-US"/>
        </w:rPr>
        <w:t>Demographic Analysis</w:t>
      </w:r>
    </w:p>
    <w:p w14:paraId="4D4D0DCB" w14:textId="1402141B" w:rsidR="00E927EE" w:rsidRPr="00622D1F"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D9BED61" w14:textId="4532589B" w:rsidR="0002461E" w:rsidRPr="00622D1F" w:rsidRDefault="00BA5DF0" w:rsidP="003B4659">
      <w:pPr>
        <w:pStyle w:val="Heading2"/>
        <w:spacing w:line="360" w:lineRule="auto"/>
        <w:rPr>
          <w:lang w:val="en-US"/>
        </w:rPr>
      </w:pPr>
      <w:r>
        <w:rPr>
          <w:lang w:val="en-US"/>
        </w:rPr>
        <w:t>4</w:t>
      </w:r>
      <w:r w:rsidR="00437EDE">
        <w:rPr>
          <w:lang w:val="en-US"/>
        </w:rPr>
        <w:t>.</w:t>
      </w:r>
      <w:r>
        <w:rPr>
          <w:lang w:val="en-US"/>
        </w:rPr>
        <w:t>2</w:t>
      </w:r>
      <w:r w:rsidR="00437EDE">
        <w:rPr>
          <w:lang w:val="en-US"/>
        </w:rPr>
        <w:t xml:space="preserve"> </w:t>
      </w:r>
      <w:r w:rsidR="003B4659">
        <w:rPr>
          <w:lang w:val="en-US"/>
        </w:rPr>
        <w:t>Descriptive Analysis</w:t>
      </w:r>
    </w:p>
    <w:p w14:paraId="51EE7C9A" w14:textId="22E0CA73" w:rsidR="0002461E"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8D6934" w:rsidRPr="00622D1F">
        <w:rPr>
          <w:rFonts w:ascii="Times New Roman" w:hAnsi="Times New Roman" w:cs="Times New Roman"/>
          <w:lang w:val="en-US"/>
        </w:rPr>
        <w:t xml:space="preserve"> </w:t>
      </w:r>
    </w:p>
    <w:p w14:paraId="5AB6A94E" w14:textId="0F69DB08" w:rsidR="00AA5466" w:rsidRPr="00936A24" w:rsidRDefault="00AA5466" w:rsidP="00AA5466">
      <w:pPr>
        <w:spacing w:after="0" w:line="360" w:lineRule="auto"/>
        <w:ind w:firstLine="720"/>
        <w:jc w:val="both"/>
        <w:rPr>
          <w:rFonts w:asciiTheme="majorBidi" w:hAnsiTheme="majorBidi" w:cstheme="majorBidi"/>
        </w:rPr>
      </w:pPr>
      <w:r w:rsidRPr="00936A24">
        <w:rPr>
          <w:rFonts w:asciiTheme="majorBidi" w:hAnsiTheme="majorBidi" w:cstheme="majorBidi"/>
        </w:rPr>
        <w:t xml:space="preserve">Table </w:t>
      </w:r>
      <w:r>
        <w:rPr>
          <w:rFonts w:asciiTheme="majorBidi" w:hAnsiTheme="majorBidi" w:cstheme="majorBidi"/>
        </w:rPr>
        <w:t xml:space="preserve">1 : </w:t>
      </w:r>
      <w:r w:rsidRPr="00936A24">
        <w:rPr>
          <w:rFonts w:asciiTheme="majorBidi" w:hAnsiTheme="majorBidi" w:cstheme="majorBidi"/>
        </w:rPr>
        <w:t xml:space="preserve">The </w:t>
      </w:r>
      <w:proofErr w:type="spellStart"/>
      <w:r>
        <w:rPr>
          <w:rFonts w:asciiTheme="majorBidi" w:hAnsiTheme="majorBidi" w:cstheme="majorBidi"/>
        </w:rPr>
        <w:t>U</w:t>
      </w:r>
      <w:r w:rsidRPr="00936A24">
        <w:rPr>
          <w:rFonts w:asciiTheme="majorBidi" w:hAnsiTheme="majorBidi" w:cstheme="majorBidi"/>
        </w:rPr>
        <w:t>ncertainties</w:t>
      </w:r>
      <w:proofErr w:type="spellEnd"/>
      <w:r w:rsidRPr="00936A24">
        <w:rPr>
          <w:rFonts w:asciiTheme="majorBidi" w:hAnsiTheme="majorBidi" w:cstheme="majorBidi"/>
        </w:rPr>
        <w:t xml:space="preserve"> and </w:t>
      </w:r>
      <w:r>
        <w:rPr>
          <w:rFonts w:asciiTheme="majorBidi" w:hAnsiTheme="majorBidi" w:cstheme="majorBidi"/>
        </w:rPr>
        <w:t>R</w:t>
      </w:r>
      <w:r w:rsidRPr="00936A24">
        <w:rPr>
          <w:rFonts w:asciiTheme="majorBidi" w:hAnsiTheme="majorBidi" w:cstheme="majorBidi"/>
        </w:rPr>
        <w:t xml:space="preserve">elative </w:t>
      </w:r>
      <w:proofErr w:type="spellStart"/>
      <w:r>
        <w:rPr>
          <w:rFonts w:asciiTheme="majorBidi" w:hAnsiTheme="majorBidi" w:cstheme="majorBidi"/>
        </w:rPr>
        <w:t>E</w:t>
      </w:r>
      <w:r w:rsidRPr="00936A24">
        <w:rPr>
          <w:rFonts w:asciiTheme="majorBidi" w:hAnsiTheme="majorBidi" w:cstheme="majorBidi"/>
        </w:rPr>
        <w:t>rrors</w:t>
      </w:r>
      <w:proofErr w:type="spellEnd"/>
      <w:r w:rsidRPr="00936A24">
        <w:rPr>
          <w:rFonts w:asciiTheme="majorBidi" w:hAnsiTheme="majorBidi" w:cstheme="majorBidi"/>
        </w:rPr>
        <w:t xml:space="preserve"> in </w:t>
      </w:r>
      <w:proofErr w:type="spellStart"/>
      <w:r>
        <w:rPr>
          <w:rFonts w:asciiTheme="majorBidi" w:hAnsiTheme="majorBidi" w:cstheme="majorBidi"/>
        </w:rPr>
        <w:t>M</w:t>
      </w:r>
      <w:r w:rsidRPr="00936A24">
        <w:rPr>
          <w:rFonts w:asciiTheme="majorBidi" w:hAnsiTheme="majorBidi" w:cstheme="majorBidi"/>
        </w:rPr>
        <w:t>easurements</w:t>
      </w:r>
      <w:proofErr w:type="spellEnd"/>
    </w:p>
    <w:tbl>
      <w:tblPr>
        <w:tblStyle w:val="TableGrid"/>
        <w:tblW w:w="9535" w:type="dxa"/>
        <w:tblLayout w:type="fixed"/>
        <w:tblLook w:val="04A0" w:firstRow="1" w:lastRow="0" w:firstColumn="1" w:lastColumn="0" w:noHBand="0" w:noVBand="1"/>
      </w:tblPr>
      <w:tblGrid>
        <w:gridCol w:w="805"/>
        <w:gridCol w:w="5400"/>
        <w:gridCol w:w="1530"/>
        <w:gridCol w:w="1800"/>
      </w:tblGrid>
      <w:tr w:rsidR="00AA5466" w14:paraId="7F64FA75" w14:textId="77777777" w:rsidTr="000E1DAA">
        <w:tc>
          <w:tcPr>
            <w:tcW w:w="805" w:type="dxa"/>
            <w:vAlign w:val="center"/>
          </w:tcPr>
          <w:p w14:paraId="2C89EBBB"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 No.</w:t>
            </w:r>
          </w:p>
        </w:tc>
        <w:tc>
          <w:tcPr>
            <w:tcW w:w="5400" w:type="dxa"/>
            <w:vAlign w:val="center"/>
          </w:tcPr>
          <w:p w14:paraId="422528F8" w14:textId="77777777" w:rsidR="00AA5466" w:rsidRPr="00936A24" w:rsidRDefault="00AA5466" w:rsidP="00AA5466">
            <w:pPr>
              <w:spacing w:after="80" w:line="240" w:lineRule="auto"/>
              <w:ind w:firstLine="720"/>
              <w:rPr>
                <w:rFonts w:asciiTheme="majorBidi" w:hAnsiTheme="majorBidi" w:cstheme="majorBidi"/>
              </w:rPr>
            </w:pPr>
            <w:r w:rsidRPr="00936A24">
              <w:rPr>
                <w:rFonts w:asciiTheme="majorBidi" w:hAnsiTheme="majorBidi" w:cstheme="majorBidi"/>
              </w:rPr>
              <w:t>Parameter</w:t>
            </w:r>
          </w:p>
        </w:tc>
        <w:tc>
          <w:tcPr>
            <w:tcW w:w="1530" w:type="dxa"/>
            <w:vAlign w:val="center"/>
          </w:tcPr>
          <w:p w14:paraId="26A1893D"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Uncertainty</w:t>
            </w:r>
          </w:p>
        </w:tc>
        <w:tc>
          <w:tcPr>
            <w:tcW w:w="1800" w:type="dxa"/>
            <w:vAlign w:val="center"/>
          </w:tcPr>
          <w:p w14:paraId="1E1AA627"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Relative error (%)</w:t>
            </w:r>
          </w:p>
        </w:tc>
      </w:tr>
      <w:tr w:rsidR="00AA5466" w14:paraId="0FAB17C8" w14:textId="77777777" w:rsidTr="000E1DAA">
        <w:tc>
          <w:tcPr>
            <w:tcW w:w="805" w:type="dxa"/>
            <w:vAlign w:val="center"/>
          </w:tcPr>
          <w:p w14:paraId="5FE967F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1</w:t>
            </w:r>
          </w:p>
        </w:tc>
        <w:tc>
          <w:tcPr>
            <w:tcW w:w="5400" w:type="dxa"/>
            <w:vAlign w:val="center"/>
          </w:tcPr>
          <w:p w14:paraId="18466C8A"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Solar radiation (W/m</w:t>
            </w:r>
            <w:r w:rsidRPr="00936A24">
              <w:rPr>
                <w:rFonts w:asciiTheme="majorBidi" w:hAnsiTheme="majorBidi" w:cstheme="majorBidi"/>
                <w:vertAlign w:val="superscript"/>
              </w:rPr>
              <w:t>2</w:t>
            </w:r>
            <w:r w:rsidRPr="00936A24">
              <w:rPr>
                <w:rFonts w:asciiTheme="majorBidi" w:hAnsiTheme="majorBidi" w:cstheme="majorBidi"/>
              </w:rPr>
              <w:t>)</w:t>
            </w:r>
          </w:p>
        </w:tc>
        <w:tc>
          <w:tcPr>
            <w:tcW w:w="1530" w:type="dxa"/>
            <w:vAlign w:val="center"/>
          </w:tcPr>
          <w:p w14:paraId="60BE9CA2"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±6</w:t>
            </w:r>
          </w:p>
        </w:tc>
        <w:tc>
          <w:tcPr>
            <w:tcW w:w="1800" w:type="dxa"/>
            <w:vAlign w:val="center"/>
          </w:tcPr>
          <w:p w14:paraId="0B8BDD07"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0.63</w:t>
            </w:r>
          </w:p>
        </w:tc>
      </w:tr>
      <w:tr w:rsidR="00AA5466" w14:paraId="166A7735" w14:textId="77777777" w:rsidTr="000E1DAA">
        <w:tc>
          <w:tcPr>
            <w:tcW w:w="805" w:type="dxa"/>
            <w:vAlign w:val="center"/>
          </w:tcPr>
          <w:p w14:paraId="31BC1D0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2</w:t>
            </w:r>
          </w:p>
        </w:tc>
        <w:tc>
          <w:tcPr>
            <w:tcW w:w="5400" w:type="dxa"/>
            <w:vAlign w:val="center"/>
          </w:tcPr>
          <w:p w14:paraId="18B1CF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Temperature difference across the heater (˚C)</w:t>
            </w:r>
          </w:p>
        </w:tc>
        <w:tc>
          <w:tcPr>
            <w:tcW w:w="1530" w:type="dxa"/>
            <w:vAlign w:val="center"/>
          </w:tcPr>
          <w:p w14:paraId="786908A4"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±0.1414</w:t>
            </w:r>
          </w:p>
        </w:tc>
        <w:tc>
          <w:tcPr>
            <w:tcW w:w="1800" w:type="dxa"/>
            <w:vAlign w:val="center"/>
          </w:tcPr>
          <w:p w14:paraId="707D6A7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0.58</w:t>
            </w:r>
          </w:p>
        </w:tc>
      </w:tr>
      <w:tr w:rsidR="00AA5466" w14:paraId="4278F256" w14:textId="77777777" w:rsidTr="000E1DAA">
        <w:tc>
          <w:tcPr>
            <w:tcW w:w="805" w:type="dxa"/>
            <w:vAlign w:val="center"/>
          </w:tcPr>
          <w:p w14:paraId="0D6BD83D"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3</w:t>
            </w:r>
          </w:p>
        </w:tc>
        <w:tc>
          <w:tcPr>
            <w:tcW w:w="5400" w:type="dxa"/>
            <w:vAlign w:val="center"/>
          </w:tcPr>
          <w:p w14:paraId="7D536789"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Mass flow rate (kg/s)</w:t>
            </w:r>
          </w:p>
        </w:tc>
        <w:tc>
          <w:tcPr>
            <w:tcW w:w="1530" w:type="dxa"/>
            <w:vAlign w:val="center"/>
          </w:tcPr>
          <w:p w14:paraId="03B7E8A3"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±1.039 ⁄ 10</w:t>
            </w:r>
            <w:r w:rsidRPr="00936A24">
              <w:rPr>
                <w:rFonts w:asciiTheme="majorBidi" w:hAnsiTheme="majorBidi" w:cstheme="majorBidi"/>
                <w:vertAlign w:val="superscript"/>
              </w:rPr>
              <w:t>-3</w:t>
            </w:r>
          </w:p>
        </w:tc>
        <w:tc>
          <w:tcPr>
            <w:tcW w:w="1800" w:type="dxa"/>
            <w:vAlign w:val="center"/>
          </w:tcPr>
          <w:p w14:paraId="41645E0D"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1.675</w:t>
            </w:r>
          </w:p>
        </w:tc>
      </w:tr>
      <w:tr w:rsidR="00AA5466" w14:paraId="4E237B99" w14:textId="77777777" w:rsidTr="000E1DAA">
        <w:tc>
          <w:tcPr>
            <w:tcW w:w="805" w:type="dxa"/>
            <w:vAlign w:val="center"/>
          </w:tcPr>
          <w:p w14:paraId="34F5B060"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4</w:t>
            </w:r>
          </w:p>
        </w:tc>
        <w:tc>
          <w:tcPr>
            <w:tcW w:w="5400" w:type="dxa"/>
            <w:vAlign w:val="center"/>
          </w:tcPr>
          <w:p w14:paraId="507C12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Useful heat gain by the air (W)</w:t>
            </w:r>
          </w:p>
        </w:tc>
        <w:tc>
          <w:tcPr>
            <w:tcW w:w="1530" w:type="dxa"/>
            <w:vAlign w:val="center"/>
          </w:tcPr>
          <w:p w14:paraId="42D587CE"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±8.8106</w:t>
            </w:r>
          </w:p>
        </w:tc>
        <w:tc>
          <w:tcPr>
            <w:tcW w:w="1800" w:type="dxa"/>
            <w:vAlign w:val="center"/>
          </w:tcPr>
          <w:p w14:paraId="14C7C02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1.2855</w:t>
            </w:r>
          </w:p>
        </w:tc>
      </w:tr>
      <w:tr w:rsidR="00AA5466" w14:paraId="6E636CE1" w14:textId="77777777" w:rsidTr="000E1DAA">
        <w:tc>
          <w:tcPr>
            <w:tcW w:w="805" w:type="dxa"/>
            <w:vAlign w:val="center"/>
          </w:tcPr>
          <w:p w14:paraId="424977D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5</w:t>
            </w:r>
          </w:p>
        </w:tc>
        <w:tc>
          <w:tcPr>
            <w:tcW w:w="5400" w:type="dxa"/>
            <w:vAlign w:val="center"/>
          </w:tcPr>
          <w:p w14:paraId="17877C74"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Thermal efficiency (%)</w:t>
            </w:r>
          </w:p>
        </w:tc>
        <w:tc>
          <w:tcPr>
            <w:tcW w:w="1530" w:type="dxa"/>
            <w:vAlign w:val="center"/>
          </w:tcPr>
          <w:p w14:paraId="43BE1F98"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±0.01</w:t>
            </w:r>
          </w:p>
        </w:tc>
        <w:tc>
          <w:tcPr>
            <w:tcW w:w="1800" w:type="dxa"/>
            <w:vAlign w:val="center"/>
          </w:tcPr>
          <w:p w14:paraId="6FCEDF8F"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0.0143</w:t>
            </w:r>
          </w:p>
        </w:tc>
      </w:tr>
    </w:tbl>
    <w:p w14:paraId="7754DE5C" w14:textId="77777777" w:rsidR="00AA5466" w:rsidRPr="00AA0D56" w:rsidRDefault="00AA5466" w:rsidP="00AA0D56">
      <w:pPr>
        <w:pStyle w:val="Standard"/>
        <w:spacing w:line="360" w:lineRule="auto"/>
        <w:jc w:val="both"/>
        <w:rPr>
          <w:rFonts w:ascii="Times New Roman" w:hAnsi="Times New Roman" w:cs="Times New Roman"/>
          <w:lang w:val="en-US"/>
        </w:rPr>
      </w:pPr>
    </w:p>
    <w:p w14:paraId="24C3748C" w14:textId="0A1A44E2" w:rsidR="00AA5466" w:rsidRDefault="00AA0D56" w:rsidP="003B4659">
      <w:pPr>
        <w:pStyle w:val="Standard"/>
        <w:spacing w:line="360" w:lineRule="auto"/>
        <w:jc w:val="both"/>
        <w:rPr>
          <w:rFonts w:ascii="Times New Roman" w:hAnsi="Times New Roman" w:cs="Times New Roman"/>
          <w:lang w:val="en-US"/>
        </w:rPr>
      </w:pPr>
      <w:r w:rsidRPr="00AA0D56">
        <w:rPr>
          <w:rFonts w:ascii="Times New Roman" w:hAnsi="Times New Roman" w:cs="Times New Roman"/>
          <w:lang w:val="en-US"/>
        </w:rPr>
        <w:t xml:space="preserve">All Tables should be prepared with the table function, Tables should be consecutively numbered within the manuscript, Tables should be consecutively cited in text, Tables captions should </w:t>
      </w:r>
      <w:proofErr w:type="spellStart"/>
      <w:r w:rsidRPr="00AA0D56">
        <w:rPr>
          <w:rFonts w:ascii="Times New Roman" w:hAnsi="Times New Roman" w:cs="Times New Roman"/>
          <w:lang w:val="en-US"/>
        </w:rPr>
        <w:t>placed</w:t>
      </w:r>
      <w:proofErr w:type="spellEnd"/>
      <w:r w:rsidRPr="00AA0D56">
        <w:rPr>
          <w:rFonts w:ascii="Times New Roman" w:hAnsi="Times New Roman" w:cs="Times New Roman"/>
          <w:lang w:val="en-US"/>
        </w:rPr>
        <w:t xml:space="preserve"> on the top of the Table.</w:t>
      </w:r>
    </w:p>
    <w:p w14:paraId="473D1973" w14:textId="77777777" w:rsidR="00AA5466" w:rsidRDefault="00AA5466" w:rsidP="003B4659">
      <w:pPr>
        <w:pStyle w:val="Standard"/>
        <w:spacing w:line="360" w:lineRule="auto"/>
        <w:jc w:val="both"/>
        <w:rPr>
          <w:rFonts w:ascii="Times New Roman" w:hAnsi="Times New Roman" w:cs="Times New Roman"/>
          <w:lang w:val="en-US"/>
        </w:rPr>
      </w:pPr>
    </w:p>
    <w:p w14:paraId="1758E01F" w14:textId="1A4B8343" w:rsidR="00303F46" w:rsidRPr="00622D1F" w:rsidRDefault="00303F46" w:rsidP="003B4659">
      <w:pPr>
        <w:pStyle w:val="Heading2"/>
        <w:spacing w:line="360" w:lineRule="auto"/>
        <w:rPr>
          <w:lang w:val="en-US"/>
        </w:rPr>
      </w:pPr>
      <w:r>
        <w:rPr>
          <w:lang w:val="en-US"/>
        </w:rPr>
        <w:t xml:space="preserve">4.3 </w:t>
      </w:r>
      <w:r w:rsidR="003B4659">
        <w:rPr>
          <w:lang w:val="en-US"/>
        </w:rPr>
        <w:t>hypotheses testing</w:t>
      </w:r>
    </w:p>
    <w:p w14:paraId="6735F596" w14:textId="7CBCCD72" w:rsidR="0002461E" w:rsidRPr="00622D1F" w:rsidRDefault="0002461E" w:rsidP="009A49F4">
      <w:pPr>
        <w:pStyle w:val="Standard"/>
        <w:spacing w:line="360" w:lineRule="auto"/>
        <w:jc w:val="both"/>
        <w:rPr>
          <w:rFonts w:ascii="Times New Roman" w:hAnsi="Times New Roman" w:cs="Times New Roman"/>
          <w:lang w:val="en-US"/>
        </w:rPr>
      </w:pPr>
    </w:p>
    <w:p w14:paraId="618859D3" w14:textId="0A20325D" w:rsidR="0002461E" w:rsidRPr="00622D1F" w:rsidRDefault="00BA5DF0" w:rsidP="003B4659">
      <w:pPr>
        <w:pStyle w:val="Heading1"/>
        <w:spacing w:line="360" w:lineRule="auto"/>
        <w:rPr>
          <w:lang w:val="en-US"/>
        </w:rPr>
      </w:pPr>
      <w:r>
        <w:rPr>
          <w:lang w:val="en-US"/>
        </w:rPr>
        <w:t xml:space="preserve">5. </w:t>
      </w:r>
      <w:r w:rsidR="003B4659">
        <w:rPr>
          <w:lang w:val="en-US"/>
        </w:rPr>
        <w:t>Discussion on the results</w:t>
      </w:r>
    </w:p>
    <w:p w14:paraId="76CD6E7C" w14:textId="2AE24A3B" w:rsidR="0002461E" w:rsidRPr="00622D1F" w:rsidRDefault="0002461E" w:rsidP="009A49F4">
      <w:pPr>
        <w:pStyle w:val="Standard"/>
        <w:spacing w:line="360" w:lineRule="auto"/>
        <w:jc w:val="both"/>
        <w:rPr>
          <w:rFonts w:ascii="Times New Roman" w:hAnsi="Times New Roman" w:cs="Times New Roman"/>
          <w:lang w:val="en-US"/>
        </w:rPr>
      </w:pPr>
    </w:p>
    <w:p w14:paraId="60C353B6" w14:textId="22D5D73E" w:rsidR="00DC6AC4" w:rsidRDefault="00BA5DF0" w:rsidP="003B4659">
      <w:pPr>
        <w:pStyle w:val="Heading1"/>
        <w:spacing w:line="360" w:lineRule="auto"/>
        <w:rPr>
          <w:lang w:val="en-US"/>
        </w:rPr>
      </w:pPr>
      <w:r>
        <w:rPr>
          <w:lang w:val="en-US"/>
        </w:rPr>
        <w:t>6.</w:t>
      </w:r>
      <w:r w:rsidR="00DC6AC4">
        <w:rPr>
          <w:lang w:val="en-US"/>
        </w:rPr>
        <w:t xml:space="preserve"> </w:t>
      </w:r>
      <w:r w:rsidR="003B4659" w:rsidRPr="00622D1F">
        <w:rPr>
          <w:lang w:val="en-US"/>
        </w:rPr>
        <w:t>conclusion</w:t>
      </w:r>
    </w:p>
    <w:p w14:paraId="6FFD65C8" w14:textId="4D7F0297" w:rsidR="003B4659" w:rsidRDefault="003B4659" w:rsidP="009A49F4">
      <w:pPr>
        <w:pStyle w:val="Standard"/>
        <w:spacing w:line="360" w:lineRule="auto"/>
        <w:jc w:val="both"/>
        <w:rPr>
          <w:rFonts w:ascii="Times New Roman" w:hAnsi="Times New Roman" w:cs="Times New Roman"/>
          <w:lang w:val="en-US"/>
        </w:rPr>
      </w:pPr>
    </w:p>
    <w:p w14:paraId="73569E99" w14:textId="3FDF1C7F" w:rsidR="003B4659" w:rsidRDefault="003B4659" w:rsidP="003B4659">
      <w:pPr>
        <w:pStyle w:val="Heading1"/>
        <w:spacing w:line="360" w:lineRule="auto"/>
        <w:rPr>
          <w:lang w:val="en-US"/>
        </w:rPr>
      </w:pPr>
      <w:r>
        <w:rPr>
          <w:lang w:val="en-US"/>
        </w:rPr>
        <w:lastRenderedPageBreak/>
        <w:t>7. recommendations</w:t>
      </w:r>
    </w:p>
    <w:p w14:paraId="1C933273" w14:textId="77777777" w:rsidR="003B4659" w:rsidRDefault="003B4659" w:rsidP="009A49F4">
      <w:pPr>
        <w:pStyle w:val="Standard"/>
        <w:spacing w:line="360" w:lineRule="auto"/>
        <w:jc w:val="both"/>
        <w:rPr>
          <w:rFonts w:ascii="Times New Roman" w:hAnsi="Times New Roman" w:cs="Times New Roman"/>
          <w:lang w:val="en-US"/>
        </w:rPr>
      </w:pPr>
    </w:p>
    <w:p w14:paraId="0CBD26A6" w14:textId="61D08BF0" w:rsidR="00E738E8" w:rsidRDefault="00E738E8" w:rsidP="00670B87">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39DEB246" w14:textId="4D245CA1" w:rsidR="00E738E8" w:rsidRDefault="00E738E8" w:rsidP="00E738E8">
      <w:pPr>
        <w:pStyle w:val="Heading1"/>
        <w:rPr>
          <w:lang w:val="en-US"/>
        </w:rPr>
      </w:pPr>
      <w:r>
        <w:rPr>
          <w:lang w:val="en-US"/>
        </w:rPr>
        <w:lastRenderedPageBreak/>
        <w:t>References</w:t>
      </w:r>
    </w:p>
    <w:p w14:paraId="0702717F" w14:textId="5F35E2FC" w:rsidR="009A49F4" w:rsidRPr="009A49F4" w:rsidRDefault="00AA5466" w:rsidP="009A49F4">
      <w:pPr>
        <w:rPr>
          <w:lang w:val="en-US"/>
        </w:rPr>
      </w:pPr>
      <w:r>
        <w:rPr>
          <w:lang w:val="en-US"/>
        </w:rPr>
        <w:t>(IEEE Style)</w:t>
      </w:r>
    </w:p>
    <w:p w14:paraId="71F6E379" w14:textId="6F583113" w:rsidR="00D02B98" w:rsidRPr="00D02B98" w:rsidRDefault="00E115B9"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D02B98" w:rsidRPr="00D02B98">
        <w:rPr>
          <w:rFonts w:ascii="Times New Roman" w:hAnsi="Times New Roman" w:cs="Times New Roman"/>
          <w:noProof/>
          <w:sz w:val="24"/>
          <w:szCs w:val="24"/>
        </w:rPr>
        <w:t>[1]</w:t>
      </w:r>
      <w:r w:rsidR="00D02B98" w:rsidRPr="00D02B98">
        <w:rPr>
          <w:rFonts w:ascii="Times New Roman" w:hAnsi="Times New Roman" w:cs="Times New Roman"/>
          <w:noProof/>
          <w:sz w:val="24"/>
          <w:szCs w:val="24"/>
        </w:rPr>
        <w:tab/>
        <w:t xml:space="preserve">C. W. Choo and others, “Environmental scanning as information seeking and organizational learning,” </w:t>
      </w:r>
      <w:r w:rsidR="00D02B98" w:rsidRPr="00D02B98">
        <w:rPr>
          <w:rFonts w:ascii="Times New Roman" w:hAnsi="Times New Roman" w:cs="Times New Roman"/>
          <w:i/>
          <w:iCs/>
          <w:noProof/>
          <w:sz w:val="24"/>
          <w:szCs w:val="24"/>
        </w:rPr>
        <w:t>Inf. Res.</w:t>
      </w:r>
      <w:r w:rsidR="00D02B98" w:rsidRPr="00D02B98">
        <w:rPr>
          <w:rFonts w:ascii="Times New Roman" w:hAnsi="Times New Roman" w:cs="Times New Roman"/>
          <w:noProof/>
          <w:sz w:val="24"/>
          <w:szCs w:val="24"/>
        </w:rPr>
        <w:t>, vol. 7, no. 1, pp. 1–7, 2001.</w:t>
      </w:r>
    </w:p>
    <w:p w14:paraId="27818EF9"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[2]</w:t>
      </w:r>
      <w:r w:rsidRPr="00D02B98">
        <w:rPr>
          <w:rFonts w:ascii="Times New Roman" w:hAnsi="Times New Roman" w:cs="Times New Roman"/>
          <w:noProof/>
          <w:sz w:val="24"/>
          <w:szCs w:val="24"/>
        </w:rPr>
        <w:tab/>
        <w:t xml:space="preserve">N. M. Borges and R. Janissek-Muniz, “Informal and individual practices of the environmental scanning in organizations,” in </w:t>
      </w:r>
      <w:r w:rsidRPr="00D02B98">
        <w:rPr>
          <w:rFonts w:ascii="Times New Roman" w:hAnsi="Times New Roman" w:cs="Times New Roman"/>
          <w:i/>
          <w:iCs/>
          <w:noProof/>
          <w:sz w:val="24"/>
          <w:szCs w:val="24"/>
        </w:rPr>
        <w:t>Handbook of Research on Strategic Innovation Management for Improved Competitive Advantage</w:t>
      </w:r>
      <w:r w:rsidRPr="00D02B98">
        <w:rPr>
          <w:rFonts w:ascii="Times New Roman" w:hAnsi="Times New Roman" w:cs="Times New Roman"/>
          <w:noProof/>
          <w:sz w:val="24"/>
          <w:szCs w:val="24"/>
        </w:rPr>
        <w:t>, IGI Global, 2018, pp. 55–67.</w:t>
      </w:r>
    </w:p>
    <w:p w14:paraId="30569D3B"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[3]</w:t>
      </w:r>
      <w:r w:rsidRPr="00D02B98">
        <w:rPr>
          <w:rFonts w:ascii="Times New Roman" w:hAnsi="Times New Roman" w:cs="Times New Roman"/>
          <w:noProof/>
          <w:sz w:val="24"/>
          <w:szCs w:val="24"/>
        </w:rPr>
        <w:tab/>
        <w:t xml:space="preserve">C. S. Fleisher and B. E. Bensoussan, </w:t>
      </w:r>
      <w:r w:rsidRPr="00D02B98">
        <w:rPr>
          <w:rFonts w:ascii="Times New Roman" w:hAnsi="Times New Roman" w:cs="Times New Roman"/>
          <w:i/>
          <w:iCs/>
          <w:noProof/>
          <w:sz w:val="24"/>
          <w:szCs w:val="24"/>
        </w:rPr>
        <w:t>Business and competitive analysis: effective application of new and classic methods</w:t>
      </w:r>
      <w:r w:rsidRPr="00D02B98">
        <w:rPr>
          <w:rFonts w:ascii="Times New Roman" w:hAnsi="Times New Roman" w:cs="Times New Roman"/>
          <w:noProof/>
          <w:sz w:val="24"/>
          <w:szCs w:val="24"/>
        </w:rPr>
        <w:t>. FT press, 2015.</w:t>
      </w:r>
    </w:p>
    <w:p w14:paraId="05DAB1CF"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[4]</w:t>
      </w:r>
      <w:r w:rsidRPr="00D02B98">
        <w:rPr>
          <w:rFonts w:ascii="Times New Roman" w:hAnsi="Times New Roman" w:cs="Times New Roman"/>
          <w:noProof/>
          <w:sz w:val="24"/>
          <w:szCs w:val="24"/>
        </w:rPr>
        <w:tab/>
        <w:t xml:space="preserve">H. M. Alzoubi, G. Ahmed, and M. Alshurideh, “An empirical investigation into the impact of product quality dimensions on improving the order-winners and customer satisfaction,” </w:t>
      </w:r>
      <w:r w:rsidRPr="00D02B98">
        <w:rPr>
          <w:rFonts w:ascii="Times New Roman" w:hAnsi="Times New Roman" w:cs="Times New Roman"/>
          <w:i/>
          <w:iCs/>
          <w:noProof/>
          <w:sz w:val="24"/>
          <w:szCs w:val="24"/>
        </w:rPr>
        <w:t>Int. J. Product. Qual. Manag.</w:t>
      </w:r>
      <w:r w:rsidRPr="00D02B98">
        <w:rPr>
          <w:rFonts w:ascii="Times New Roman" w:hAnsi="Times New Roman" w:cs="Times New Roman"/>
          <w:noProof/>
          <w:sz w:val="24"/>
          <w:szCs w:val="24"/>
        </w:rPr>
        <w:t>, vol. 36, no. 2, pp. 169–186, 2022, doi: 10.1504/IJPQM.2021.10037887.</w:t>
      </w:r>
    </w:p>
    <w:p w14:paraId="31E40FB7"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[5]</w:t>
      </w:r>
      <w:r w:rsidRPr="00D02B98">
        <w:rPr>
          <w:rFonts w:ascii="Times New Roman" w:hAnsi="Times New Roman" w:cs="Times New Roman"/>
          <w:noProof/>
          <w:sz w:val="24"/>
          <w:szCs w:val="24"/>
        </w:rPr>
        <w:tab/>
        <w:t xml:space="preserve">C. Mühlroth and M. Grottke, “A systematic literature review of mining weak signals and trends for corporate foresight,” </w:t>
      </w:r>
      <w:r w:rsidRPr="00D02B98">
        <w:rPr>
          <w:rFonts w:ascii="Times New Roman" w:hAnsi="Times New Roman" w:cs="Times New Roman"/>
          <w:i/>
          <w:iCs/>
          <w:noProof/>
          <w:sz w:val="24"/>
          <w:szCs w:val="24"/>
        </w:rPr>
        <w:t>J. Bus. Econ.</w:t>
      </w:r>
      <w:r w:rsidRPr="00D02B98">
        <w:rPr>
          <w:rFonts w:ascii="Times New Roman" w:hAnsi="Times New Roman" w:cs="Times New Roman"/>
          <w:noProof/>
          <w:sz w:val="24"/>
          <w:szCs w:val="24"/>
        </w:rPr>
        <w:t>, vol. 88, no. 5, pp. 643–687, 2018.</w:t>
      </w:r>
    </w:p>
    <w:p w14:paraId="153BBE3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[6]</w:t>
      </w:r>
      <w:r w:rsidRPr="00D02B98">
        <w:rPr>
          <w:rFonts w:ascii="Times New Roman" w:hAnsi="Times New Roman" w:cs="Times New Roman"/>
          <w:noProof/>
          <w:sz w:val="24"/>
          <w:szCs w:val="24"/>
        </w:rPr>
        <w:tab/>
        <w:t xml:space="preserve">S. Goria, “The search for and identification of routine signals as a contribution to creative competitive intelligence,” </w:t>
      </w:r>
      <w:r w:rsidRPr="00D02B98">
        <w:rPr>
          <w:rFonts w:ascii="Times New Roman" w:hAnsi="Times New Roman" w:cs="Times New Roman"/>
          <w:i/>
          <w:iCs/>
          <w:noProof/>
          <w:sz w:val="24"/>
          <w:szCs w:val="24"/>
        </w:rPr>
        <w:t>Intell. J.</w:t>
      </w:r>
      <w:r w:rsidRPr="00D02B98">
        <w:rPr>
          <w:rFonts w:ascii="Times New Roman" w:hAnsi="Times New Roman" w:cs="Times New Roman"/>
          <w:noProof/>
          <w:sz w:val="24"/>
          <w:szCs w:val="24"/>
        </w:rPr>
        <w:t>, no. 3, pp. 1–12, 2013.</w:t>
      </w:r>
    </w:p>
    <w:p w14:paraId="2FFC280E"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[7]</w:t>
      </w:r>
      <w:r w:rsidRPr="00D02B98">
        <w:rPr>
          <w:rFonts w:ascii="Times New Roman" w:hAnsi="Times New Roman" w:cs="Times New Roman"/>
          <w:noProof/>
          <w:sz w:val="24"/>
          <w:szCs w:val="24"/>
        </w:rPr>
        <w:tab/>
        <w:t xml:space="preserve">H. M. Alzoubi, M. In’airat, and G. Ahmed, “Investigating the impact of total quality management practices and Six Sigma processes to enhance the quality and reduce the cost of quality: the case of Dubai,” </w:t>
      </w:r>
      <w:r w:rsidRPr="00D02B98">
        <w:rPr>
          <w:rFonts w:ascii="Times New Roman" w:hAnsi="Times New Roman" w:cs="Times New Roman"/>
          <w:i/>
          <w:iCs/>
          <w:noProof/>
          <w:sz w:val="24"/>
          <w:szCs w:val="24"/>
        </w:rPr>
        <w:t>Int. J. Bus. Excell.</w:t>
      </w:r>
      <w:r w:rsidRPr="00D02B98">
        <w:rPr>
          <w:rFonts w:ascii="Times New Roman" w:hAnsi="Times New Roman" w:cs="Times New Roman"/>
          <w:noProof/>
          <w:sz w:val="24"/>
          <w:szCs w:val="24"/>
        </w:rPr>
        <w:t>, vol. 27, no. 1, pp. 94–109, 2022, doi: 10.1504/IJBEX.2022.123036.</w:t>
      </w:r>
    </w:p>
    <w:p w14:paraId="77997B26"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[8]</w:t>
      </w:r>
      <w:r w:rsidRPr="00D02B98">
        <w:rPr>
          <w:rFonts w:ascii="Times New Roman" w:hAnsi="Times New Roman" w:cs="Times New Roman"/>
          <w:noProof/>
          <w:sz w:val="24"/>
          <w:szCs w:val="24"/>
        </w:rPr>
        <w:tab/>
        <w:t xml:space="preserve">V. Rieuf, C. Bouchard, and A. Aoussat, “Immersive moodboards, a comparative study of industrial design inspiration material,” </w:t>
      </w:r>
      <w:r w:rsidRPr="00D02B98">
        <w:rPr>
          <w:rFonts w:ascii="Times New Roman" w:hAnsi="Times New Roman" w:cs="Times New Roman"/>
          <w:i/>
          <w:iCs/>
          <w:noProof/>
          <w:sz w:val="24"/>
          <w:szCs w:val="24"/>
        </w:rPr>
        <w:t>J. Des. Res.</w:t>
      </w:r>
      <w:r w:rsidRPr="00D02B98">
        <w:rPr>
          <w:rFonts w:ascii="Times New Roman" w:hAnsi="Times New Roman" w:cs="Times New Roman"/>
          <w:noProof/>
          <w:sz w:val="24"/>
          <w:szCs w:val="24"/>
        </w:rPr>
        <w:t>, vol. 13, no. 1, pp. 78–106, 2015.</w:t>
      </w:r>
    </w:p>
    <w:p w14:paraId="5616476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[9]</w:t>
      </w:r>
      <w:r w:rsidRPr="00D02B98">
        <w:rPr>
          <w:rFonts w:ascii="Times New Roman" w:hAnsi="Times New Roman" w:cs="Times New Roman"/>
          <w:noProof/>
          <w:sz w:val="24"/>
          <w:szCs w:val="24"/>
        </w:rPr>
        <w:tab/>
        <w:t xml:space="preserve">K. Kohn, “Idea generation in new product development through business environmental scanning: the case of XCar,” </w:t>
      </w:r>
      <w:r w:rsidRPr="00D02B98">
        <w:rPr>
          <w:rFonts w:ascii="Times New Roman" w:hAnsi="Times New Roman" w:cs="Times New Roman"/>
          <w:i/>
          <w:iCs/>
          <w:noProof/>
          <w:sz w:val="24"/>
          <w:szCs w:val="24"/>
        </w:rPr>
        <w:t>Mark. Intell. \&amp; Plan.</w:t>
      </w:r>
      <w:r w:rsidRPr="00D02B98">
        <w:rPr>
          <w:rFonts w:ascii="Times New Roman" w:hAnsi="Times New Roman" w:cs="Times New Roman"/>
          <w:noProof/>
          <w:sz w:val="24"/>
          <w:szCs w:val="24"/>
        </w:rPr>
        <w:t>, 2005.</w:t>
      </w:r>
    </w:p>
    <w:p w14:paraId="2FBD47B4"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[10]</w:t>
      </w:r>
      <w:r w:rsidRPr="00D02B98">
        <w:rPr>
          <w:rFonts w:ascii="Times New Roman" w:hAnsi="Times New Roman" w:cs="Times New Roman"/>
          <w:noProof/>
          <w:sz w:val="24"/>
          <w:szCs w:val="24"/>
        </w:rPr>
        <w:tab/>
        <w:t xml:space="preserve">A. Gordon, R. Rohrbeck, and J. O. Schwarz, “Escaping the" faster horses" trap: bridging strategic foresight and design-based innovation,” </w:t>
      </w:r>
      <w:r w:rsidRPr="00D02B98">
        <w:rPr>
          <w:rFonts w:ascii="Times New Roman" w:hAnsi="Times New Roman" w:cs="Times New Roman"/>
          <w:i/>
          <w:iCs/>
          <w:noProof/>
          <w:sz w:val="24"/>
          <w:szCs w:val="24"/>
        </w:rPr>
        <w:t>Technol. Innov. Manag. Rev.</w:t>
      </w:r>
      <w:r w:rsidRPr="00D02B98">
        <w:rPr>
          <w:rFonts w:ascii="Times New Roman" w:hAnsi="Times New Roman" w:cs="Times New Roman"/>
          <w:noProof/>
          <w:sz w:val="24"/>
          <w:szCs w:val="24"/>
        </w:rPr>
        <w:t>, vol. 9, no. 8, pp. 30–42, 2019.</w:t>
      </w:r>
    </w:p>
    <w:p w14:paraId="7B5AAE78" w14:textId="48CEF9FD"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rPr>
      </w:pPr>
    </w:p>
    <w:p w14:paraId="3A2E7FB1" w14:textId="12289515" w:rsidR="002E6921" w:rsidRPr="00E738E8" w:rsidRDefault="00E115B9" w:rsidP="00D02B98">
      <w:pPr>
        <w:pStyle w:val="references"/>
        <w:numPr>
          <w:ilvl w:val="0"/>
          <w:numId w:val="0"/>
        </w:numPr>
        <w:spacing w:after="0" w:line="240" w:lineRule="auto"/>
        <w:rPr>
          <w:sz w:val="24"/>
          <w:szCs w:val="24"/>
        </w:rPr>
      </w:pPr>
      <w:r>
        <w:rPr>
          <w:sz w:val="24"/>
          <w:szCs w:val="24"/>
        </w:rPr>
        <w:fldChar w:fldCharType="end"/>
      </w:r>
    </w:p>
    <w:sectPr w:rsidR="002E6921" w:rsidRPr="00E738E8" w:rsidSect="00CB551A">
      <w:headerReference w:type="default" r:id="rId9"/>
      <w:footerReference w:type="default" r:id="rId10"/>
      <w:pgSz w:w="11906" w:h="16838" w:code="9"/>
      <w:pgMar w:top="1440" w:right="1440" w:bottom="1440" w:left="1440" w:header="562" w:footer="56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EA4B" w14:textId="77777777" w:rsidR="007B49A2" w:rsidRDefault="007B49A2" w:rsidP="003657C6">
      <w:pPr>
        <w:spacing w:after="0" w:line="240" w:lineRule="auto"/>
      </w:pPr>
      <w:r>
        <w:separator/>
      </w:r>
    </w:p>
  </w:endnote>
  <w:endnote w:type="continuationSeparator" w:id="0">
    <w:p w14:paraId="632F18CC" w14:textId="77777777" w:rsidR="007B49A2" w:rsidRDefault="007B49A2" w:rsidP="0036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7268"/>
      <w:docPartObj>
        <w:docPartGallery w:val="Page Numbers (Bottom of Page)"/>
        <w:docPartUnique/>
      </w:docPartObj>
    </w:sdtPr>
    <w:sdtContent>
      <w:p w14:paraId="1516E895" w14:textId="1CB6A89D" w:rsidR="006538C8" w:rsidRDefault="007B43C1" w:rsidP="006538C8">
        <w:pPr>
          <w:pStyle w:val="Footer"/>
          <w:ind w:right="-70"/>
        </w:pPr>
        <w:r>
          <w:rPr>
            <w:noProof/>
            <w:lang w:val="en-US" w:eastAsia="en-US"/>
          </w:rPr>
          <mc:AlternateContent>
            <mc:Choice Requires="wps">
              <w:drawing>
                <wp:anchor distT="4294967294" distB="4294967294" distL="114300" distR="114300" simplePos="0" relativeHeight="251659264" behindDoc="0" locked="0" layoutInCell="1" allowOverlap="1" wp14:anchorId="7A31378C" wp14:editId="48E1E262">
                  <wp:simplePos x="0" y="0"/>
                  <wp:positionH relativeFrom="column">
                    <wp:posOffset>-5715</wp:posOffset>
                  </wp:positionH>
                  <wp:positionV relativeFrom="paragraph">
                    <wp:posOffset>72389</wp:posOffset>
                  </wp:positionV>
                  <wp:extent cx="5934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4075" cy="0"/>
                          </a:xfrm>
                          <a:prstGeom prst="line">
                            <a:avLst/>
                          </a:prstGeom>
                          <a:noFill/>
                          <a:ln w="9525">
                            <a:solidFill>
                              <a:schemeClr val="tx1">
                                <a:lumMod val="100000"/>
                                <a:lumOff val="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5B12F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7pt" to="46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" strokecolor="black [3213]">
                  <v:stroke joinstyle="miter"/>
                  <o:lock v:ext="edit" shapetype="f"/>
                </v:line>
              </w:pict>
            </mc:Fallback>
          </mc:AlternateContent>
        </w:r>
      </w:p>
    </w:sdtContent>
  </w:sdt>
  <w:p w14:paraId="65295392" w14:textId="0011859D" w:rsidR="006538C8" w:rsidRDefault="006538C8" w:rsidP="002F1729">
    <w:pPr>
      <w:pStyle w:val="Footer"/>
    </w:pPr>
    <w:proofErr w:type="gramStart"/>
    <w:r w:rsidRPr="00D71C0B">
      <w:rPr>
        <w:sz w:val="16"/>
        <w:szCs w:val="16"/>
      </w:rPr>
      <w:t>Online:</w:t>
    </w:r>
    <w:proofErr w:type="gramEnd"/>
    <w:r w:rsidRPr="00D71C0B">
      <w:rPr>
        <w:sz w:val="16"/>
        <w:szCs w:val="16"/>
      </w:rPr>
      <w:t xml:space="preserve"> </w:t>
    </w:r>
    <w:r w:rsidRPr="00952B17">
      <w:rPr>
        <w:sz w:val="16"/>
        <w:szCs w:val="16"/>
      </w:rPr>
      <w:t>ht</w:t>
    </w:r>
    <w:r w:rsidR="00C824AB">
      <w:rPr>
        <w:sz w:val="16"/>
        <w:szCs w:val="16"/>
      </w:rPr>
      <w:t>tps://doi.org/10.54489/ij</w:t>
    </w:r>
    <w:r w:rsidR="00D26B01">
      <w:rPr>
        <w:sz w:val="16"/>
        <w:szCs w:val="16"/>
      </w:rPr>
      <w:t>bas</w:t>
    </w:r>
    <w:r w:rsidR="00C824AB">
      <w:rPr>
        <w:sz w:val="16"/>
        <w:szCs w:val="16"/>
      </w:rPr>
      <w:t>.xxxx</w:t>
    </w:r>
    <w:r w:rsidRPr="002A0DB8">
      <w:rPr>
        <w:sz w:val="16"/>
        <w:szCs w:val="16"/>
      </w:rPr>
      <w:t xml:space="preserve">                                           </w:t>
    </w:r>
    <w:r w:rsidR="00C824AB">
      <w:rPr>
        <w:sz w:val="16"/>
        <w:szCs w:val="16"/>
      </w:rPr>
      <w:t xml:space="preserve">    </w:t>
    </w:r>
    <w:r w:rsidRPr="002A0DB8">
      <w:rPr>
        <w:sz w:val="16"/>
        <w:szCs w:val="16"/>
      </w:rPr>
      <w:t xml:space="preserve">                                              </w:t>
    </w:r>
    <w:r>
      <w:rPr>
        <w:sz w:val="16"/>
        <w:szCs w:val="16"/>
      </w:rPr>
      <w:t xml:space="preserve">Publisher: </w:t>
    </w:r>
    <w:r w:rsidRPr="00D50746">
      <w:rPr>
        <w:b/>
        <w:bCs/>
        <w:sz w:val="16"/>
        <w:szCs w:val="16"/>
      </w:rPr>
      <w:t>GAF-TIM</w:t>
    </w:r>
    <w:r>
      <w:rPr>
        <w:sz w:val="16"/>
        <w:szCs w:val="16"/>
      </w:rPr>
      <w:t>, https://gaftim.com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DEA6" w14:textId="77777777" w:rsidR="007B49A2" w:rsidRDefault="007B49A2" w:rsidP="003657C6">
      <w:pPr>
        <w:spacing w:after="0" w:line="240" w:lineRule="auto"/>
      </w:pPr>
      <w:r>
        <w:separator/>
      </w:r>
    </w:p>
  </w:footnote>
  <w:footnote w:type="continuationSeparator" w:id="0">
    <w:p w14:paraId="3F7DF689" w14:textId="77777777" w:rsidR="007B49A2" w:rsidRDefault="007B49A2" w:rsidP="0036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B74" w14:textId="3D4BDFCE" w:rsidR="009C495C" w:rsidRPr="006538C8" w:rsidRDefault="00D26B01" w:rsidP="00BD69D4">
    <w:pPr>
      <w:pStyle w:val="Header"/>
      <w:jc w:val="center"/>
      <w:rPr>
        <w:rFonts w:asciiTheme="majorBidi" w:hAnsiTheme="majorBidi" w:cstheme="majorBidi"/>
        <w:sz w:val="18"/>
        <w:szCs w:val="18"/>
        <w:u w:val="single"/>
      </w:rPr>
    </w:pPr>
    <w:r w:rsidRPr="00D26B01">
      <w:rPr>
        <w:rFonts w:asciiTheme="majorBidi" w:hAnsiTheme="majorBidi" w:cstheme="majorBidi"/>
        <w:i/>
        <w:iCs/>
        <w:sz w:val="18"/>
        <w:szCs w:val="18"/>
        <w:u w:val="single"/>
      </w:rPr>
      <w:t xml:space="preserve">International Journal of Business Analytics and </w:t>
    </w:r>
    <w:proofErr w:type="gramStart"/>
    <w:r w:rsidRPr="00D26B01">
      <w:rPr>
        <w:rFonts w:asciiTheme="majorBidi" w:hAnsiTheme="majorBidi" w:cstheme="majorBidi"/>
        <w:i/>
        <w:iCs/>
        <w:sz w:val="18"/>
        <w:szCs w:val="18"/>
        <w:u w:val="single"/>
      </w:rPr>
      <w:t>Security</w:t>
    </w:r>
    <w:r>
      <w:rPr>
        <w:rFonts w:asciiTheme="majorBidi" w:hAnsiTheme="majorBidi" w:cstheme="majorBidi"/>
        <w:i/>
        <w:iCs/>
        <w:sz w:val="18"/>
        <w:szCs w:val="18"/>
        <w:u w:val="single"/>
      </w:rPr>
      <w:t xml:space="preserve"> </w:t>
    </w:r>
    <w:r w:rsidRPr="00D26B01">
      <w:rPr>
        <w:rFonts w:asciiTheme="majorBidi" w:hAnsiTheme="majorBidi" w:cstheme="majorBidi"/>
        <w:i/>
        <w:iCs/>
        <w:sz w:val="18"/>
        <w:szCs w:val="18"/>
        <w:u w:val="single"/>
      </w:rPr>
      <w:t xml:space="preserve"> (</w:t>
    </w:r>
    <w:proofErr w:type="gramEnd"/>
    <w:r w:rsidRPr="00D26B01">
      <w:rPr>
        <w:rFonts w:asciiTheme="majorBidi" w:hAnsiTheme="majorBidi" w:cstheme="majorBidi"/>
        <w:i/>
        <w:iCs/>
        <w:sz w:val="18"/>
        <w:szCs w:val="18"/>
        <w:u w:val="single"/>
      </w:rPr>
      <w:t>IJBAS)</w:t>
    </w:r>
    <w:r w:rsidR="009C495C" w:rsidRPr="00691167">
      <w:rPr>
        <w:rFonts w:asciiTheme="majorBidi" w:hAnsiTheme="majorBidi" w:cstheme="majorBidi"/>
        <w:i/>
        <w:iCs/>
        <w:sz w:val="18"/>
        <w:szCs w:val="18"/>
        <w:u w:val="single"/>
      </w:rPr>
      <w:t>,</w:t>
    </w:r>
    <w:r w:rsidR="009C495C" w:rsidRPr="00691167">
      <w:rPr>
        <w:rFonts w:asciiTheme="majorBidi" w:hAnsiTheme="majorBidi" w:cstheme="majorBidi"/>
        <w:i/>
        <w:iCs/>
        <w:u w:val="single"/>
      </w:rPr>
      <w:t xml:space="preserve"> </w:t>
    </w:r>
    <w:proofErr w:type="spellStart"/>
    <w:r w:rsidR="009C495C" w:rsidRPr="00691167">
      <w:rPr>
        <w:rFonts w:asciiTheme="majorBidi" w:hAnsiTheme="majorBidi" w:cstheme="majorBidi"/>
        <w:i/>
        <w:iCs/>
        <w:sz w:val="18"/>
        <w:szCs w:val="18"/>
        <w:u w:val="single"/>
      </w:rPr>
      <w:t>Vol.</w:t>
    </w:r>
    <w:r w:rsidR="00BD69D4">
      <w:rPr>
        <w:rFonts w:asciiTheme="majorBidi" w:hAnsiTheme="majorBidi" w:cstheme="majorBidi"/>
        <w:i/>
        <w:iCs/>
        <w:sz w:val="18"/>
        <w:szCs w:val="18"/>
        <w:u w:val="single"/>
      </w:rPr>
      <w:t>XXX</w:t>
    </w:r>
    <w:proofErr w:type="spellEnd"/>
    <w:r w:rsidR="009C495C" w:rsidRPr="00691167">
      <w:rPr>
        <w:rFonts w:asciiTheme="majorBidi" w:hAnsiTheme="majorBidi" w:cstheme="majorBidi"/>
        <w:i/>
        <w:iCs/>
        <w:sz w:val="18"/>
        <w:szCs w:val="18"/>
        <w:u w:val="single"/>
      </w:rPr>
      <w:t xml:space="preserve">, </w:t>
    </w:r>
    <w:proofErr w:type="spellStart"/>
    <w:r w:rsidR="009C495C" w:rsidRPr="00691167">
      <w:rPr>
        <w:rFonts w:asciiTheme="majorBidi" w:hAnsiTheme="majorBidi" w:cstheme="majorBidi"/>
        <w:i/>
        <w:iCs/>
        <w:sz w:val="18"/>
        <w:szCs w:val="18"/>
        <w:u w:val="single"/>
      </w:rPr>
      <w:t>Issue.</w:t>
    </w:r>
    <w:r w:rsidR="00BD69D4">
      <w:rPr>
        <w:rFonts w:asciiTheme="majorBidi" w:hAnsiTheme="majorBidi" w:cstheme="majorBidi"/>
        <w:i/>
        <w:iCs/>
        <w:sz w:val="18"/>
        <w:szCs w:val="18"/>
        <w:u w:val="single"/>
      </w:rPr>
      <w:t>XXX</w:t>
    </w:r>
    <w:proofErr w:type="spellEnd"/>
    <w:r w:rsidR="009C495C" w:rsidRPr="00691167">
      <w:rPr>
        <w:rFonts w:asciiTheme="majorBidi" w:hAnsiTheme="majorBidi" w:cstheme="majorBidi"/>
        <w:i/>
        <w:iCs/>
        <w:sz w:val="18"/>
        <w:szCs w:val="18"/>
        <w:u w:val="single"/>
      </w:rPr>
      <w:t>, 20</w:t>
    </w:r>
    <w:r w:rsidR="00BD69D4">
      <w:rPr>
        <w:rFonts w:asciiTheme="majorBidi" w:hAnsiTheme="majorBidi" w:cstheme="majorBidi"/>
        <w:i/>
        <w:iCs/>
        <w:sz w:val="18"/>
        <w:szCs w:val="18"/>
        <w:u w:val="single"/>
      </w:rPr>
      <w:t>XX</w:t>
    </w:r>
    <w:r w:rsidR="009C495C" w:rsidRPr="00691167">
      <w:rPr>
        <w:rFonts w:asciiTheme="majorBidi" w:hAnsiTheme="majorBidi" w:cstheme="majorBidi"/>
        <w:i/>
        <w:iCs/>
        <w:sz w:val="18"/>
        <w:szCs w:val="18"/>
        <w:u w:val="single"/>
      </w:rPr>
      <w:t xml:space="preserve">                             </w:t>
    </w:r>
    <w:sdt>
      <w:sdtPr>
        <w:rPr>
          <w:rFonts w:asciiTheme="majorBidi" w:hAnsiTheme="majorBidi" w:cstheme="majorBidi"/>
          <w:sz w:val="18"/>
          <w:szCs w:val="18"/>
          <w:u w:val="single"/>
        </w:rPr>
        <w:id w:val="-535350085"/>
        <w:docPartObj>
          <w:docPartGallery w:val="Page Numbers (Top of Page)"/>
          <w:docPartUnique/>
        </w:docPartObj>
      </w:sdtPr>
      <w:sdtEndPr>
        <w:rPr>
          <w:noProof/>
        </w:rPr>
      </w:sdtEndPr>
      <w:sdtContent>
        <w:r w:rsidR="009C495C" w:rsidRPr="00691167">
          <w:rPr>
            <w:rFonts w:asciiTheme="majorBidi" w:hAnsiTheme="majorBidi" w:cstheme="majorBidi"/>
            <w:sz w:val="18"/>
            <w:szCs w:val="18"/>
            <w:u w:val="single"/>
          </w:rPr>
          <w:fldChar w:fldCharType="begin"/>
        </w:r>
        <w:r w:rsidR="009C495C" w:rsidRPr="00691167">
          <w:rPr>
            <w:rFonts w:asciiTheme="majorBidi" w:hAnsiTheme="majorBidi" w:cstheme="majorBidi"/>
            <w:sz w:val="18"/>
            <w:szCs w:val="18"/>
            <w:u w:val="single"/>
          </w:rPr>
          <w:instrText xml:space="preserve"> PAGE   \* MERGEFORMAT </w:instrText>
        </w:r>
        <w:r w:rsidR="009C495C" w:rsidRPr="00691167">
          <w:rPr>
            <w:rFonts w:asciiTheme="majorBidi" w:hAnsiTheme="majorBidi" w:cstheme="majorBidi"/>
            <w:sz w:val="18"/>
            <w:szCs w:val="18"/>
            <w:u w:val="single"/>
          </w:rPr>
          <w:fldChar w:fldCharType="separate"/>
        </w:r>
        <w:r w:rsidR="00FD47E3">
          <w:rPr>
            <w:rFonts w:asciiTheme="majorBidi" w:hAnsiTheme="majorBidi" w:cstheme="majorBidi"/>
            <w:noProof/>
            <w:sz w:val="18"/>
            <w:szCs w:val="18"/>
            <w:u w:val="single"/>
          </w:rPr>
          <w:t>1</w:t>
        </w:r>
        <w:r w:rsidR="009C495C" w:rsidRPr="00691167">
          <w:rPr>
            <w:rFonts w:asciiTheme="majorBidi" w:hAnsiTheme="majorBidi" w:cstheme="majorBidi"/>
            <w:noProof/>
            <w:sz w:val="18"/>
            <w:szCs w:val="18"/>
            <w:u w:val="single"/>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3DB"/>
    <w:multiLevelType w:val="multilevel"/>
    <w:tmpl w:val="7988B94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A596C"/>
    <w:multiLevelType w:val="multilevel"/>
    <w:tmpl w:val="6F3CAB72"/>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E10A5"/>
    <w:multiLevelType w:val="multilevel"/>
    <w:tmpl w:val="80EEA4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A4AB6"/>
    <w:multiLevelType w:val="hybridMultilevel"/>
    <w:tmpl w:val="3C8884B8"/>
    <w:lvl w:ilvl="0" w:tplc="121ACB14">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23DC77BC"/>
    <w:multiLevelType w:val="hybridMultilevel"/>
    <w:tmpl w:val="6F58E71E"/>
    <w:lvl w:ilvl="0" w:tplc="040C000F">
      <w:start w:val="1"/>
      <w:numFmt w:val="decimal"/>
      <w:lvlText w:val="%1."/>
      <w:lvlJc w:val="left"/>
      <w:pPr>
        <w:ind w:left="720" w:hanging="360"/>
      </w:pPr>
      <w:rPr>
        <w:rFonts w:hint="default"/>
      </w:rPr>
    </w:lvl>
    <w:lvl w:ilvl="1" w:tplc="F0D261D4">
      <w:start w:val="6"/>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404D73"/>
    <w:multiLevelType w:val="hybridMultilevel"/>
    <w:tmpl w:val="D3F6087E"/>
    <w:lvl w:ilvl="0" w:tplc="A8043FB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52CA544A"/>
    <w:multiLevelType w:val="singleLevel"/>
    <w:tmpl w:val="32264C8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7" w15:restartNumberingAfterBreak="0">
    <w:nsid w:val="5DFB3D36"/>
    <w:multiLevelType w:val="hybridMultilevel"/>
    <w:tmpl w:val="5EC085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6B020765"/>
    <w:multiLevelType w:val="hybridMultilevel"/>
    <w:tmpl w:val="5AB64D1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73914B18"/>
    <w:multiLevelType w:val="hybridMultilevel"/>
    <w:tmpl w:val="3A8C6A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5281B"/>
    <w:multiLevelType w:val="hybridMultilevel"/>
    <w:tmpl w:val="DB6A079A"/>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341398067">
    <w:abstractNumId w:val="4"/>
  </w:num>
  <w:num w:numId="2" w16cid:durableId="1520045543">
    <w:abstractNumId w:val="2"/>
  </w:num>
  <w:num w:numId="3" w16cid:durableId="1721050162">
    <w:abstractNumId w:val="9"/>
  </w:num>
  <w:num w:numId="4" w16cid:durableId="676886784">
    <w:abstractNumId w:val="6"/>
  </w:num>
  <w:num w:numId="5" w16cid:durableId="1680424325">
    <w:abstractNumId w:val="8"/>
  </w:num>
  <w:num w:numId="6" w16cid:durableId="1104350162">
    <w:abstractNumId w:val="1"/>
  </w:num>
  <w:num w:numId="7" w16cid:durableId="2034961478">
    <w:abstractNumId w:val="7"/>
  </w:num>
  <w:num w:numId="8" w16cid:durableId="705717362">
    <w:abstractNumId w:val="10"/>
  </w:num>
  <w:num w:numId="9" w16cid:durableId="1603025588">
    <w:abstractNumId w:val="0"/>
  </w:num>
  <w:num w:numId="10" w16cid:durableId="1554852286">
    <w:abstractNumId w:val="5"/>
  </w:num>
  <w:num w:numId="11" w16cid:durableId="20536535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1E"/>
    <w:rsid w:val="0000060D"/>
    <w:rsid w:val="00004158"/>
    <w:rsid w:val="00004EFD"/>
    <w:rsid w:val="00011938"/>
    <w:rsid w:val="0001447A"/>
    <w:rsid w:val="000242E6"/>
    <w:rsid w:val="0002461E"/>
    <w:rsid w:val="000253DD"/>
    <w:rsid w:val="00027292"/>
    <w:rsid w:val="0004072E"/>
    <w:rsid w:val="0004130E"/>
    <w:rsid w:val="00043F06"/>
    <w:rsid w:val="0004693A"/>
    <w:rsid w:val="00053717"/>
    <w:rsid w:val="00054D3A"/>
    <w:rsid w:val="0006686B"/>
    <w:rsid w:val="00076C56"/>
    <w:rsid w:val="000801BC"/>
    <w:rsid w:val="00090DBE"/>
    <w:rsid w:val="00096C5F"/>
    <w:rsid w:val="000A05D5"/>
    <w:rsid w:val="000A1A21"/>
    <w:rsid w:val="000C40D2"/>
    <w:rsid w:val="000D3D7C"/>
    <w:rsid w:val="000D7D21"/>
    <w:rsid w:val="000E61E4"/>
    <w:rsid w:val="000E6A02"/>
    <w:rsid w:val="00100083"/>
    <w:rsid w:val="00103D0D"/>
    <w:rsid w:val="00105729"/>
    <w:rsid w:val="00117D23"/>
    <w:rsid w:val="00127235"/>
    <w:rsid w:val="00130561"/>
    <w:rsid w:val="00130F5D"/>
    <w:rsid w:val="00132D53"/>
    <w:rsid w:val="00140762"/>
    <w:rsid w:val="001418C8"/>
    <w:rsid w:val="00157CF8"/>
    <w:rsid w:val="00160B29"/>
    <w:rsid w:val="0016483C"/>
    <w:rsid w:val="00170468"/>
    <w:rsid w:val="00182F07"/>
    <w:rsid w:val="0018450A"/>
    <w:rsid w:val="001919E2"/>
    <w:rsid w:val="001932E9"/>
    <w:rsid w:val="001955F5"/>
    <w:rsid w:val="001A1B06"/>
    <w:rsid w:val="001A6526"/>
    <w:rsid w:val="001B6E55"/>
    <w:rsid w:val="001D1A34"/>
    <w:rsid w:val="001D3BC9"/>
    <w:rsid w:val="001E423D"/>
    <w:rsid w:val="001E439A"/>
    <w:rsid w:val="001F087A"/>
    <w:rsid w:val="001F3E72"/>
    <w:rsid w:val="00206CBD"/>
    <w:rsid w:val="00212012"/>
    <w:rsid w:val="00221C92"/>
    <w:rsid w:val="002533A7"/>
    <w:rsid w:val="00266E4F"/>
    <w:rsid w:val="00267DAF"/>
    <w:rsid w:val="002713A0"/>
    <w:rsid w:val="00281130"/>
    <w:rsid w:val="002B1714"/>
    <w:rsid w:val="002C04B2"/>
    <w:rsid w:val="002C4A17"/>
    <w:rsid w:val="002D167E"/>
    <w:rsid w:val="002D223B"/>
    <w:rsid w:val="002D4AF9"/>
    <w:rsid w:val="002D5262"/>
    <w:rsid w:val="002D7A70"/>
    <w:rsid w:val="002D7E5D"/>
    <w:rsid w:val="002E5006"/>
    <w:rsid w:val="002E6921"/>
    <w:rsid w:val="002E7B01"/>
    <w:rsid w:val="002F1729"/>
    <w:rsid w:val="002F499C"/>
    <w:rsid w:val="00301A26"/>
    <w:rsid w:val="00303F46"/>
    <w:rsid w:val="00310EA2"/>
    <w:rsid w:val="00315574"/>
    <w:rsid w:val="0032798E"/>
    <w:rsid w:val="00332DF9"/>
    <w:rsid w:val="00333B59"/>
    <w:rsid w:val="00345CB0"/>
    <w:rsid w:val="003543EA"/>
    <w:rsid w:val="00362946"/>
    <w:rsid w:val="00364422"/>
    <w:rsid w:val="003657C6"/>
    <w:rsid w:val="00365CAA"/>
    <w:rsid w:val="00367DE8"/>
    <w:rsid w:val="00375EFA"/>
    <w:rsid w:val="00380848"/>
    <w:rsid w:val="003843B4"/>
    <w:rsid w:val="00384D59"/>
    <w:rsid w:val="00390F27"/>
    <w:rsid w:val="0039643C"/>
    <w:rsid w:val="003A491F"/>
    <w:rsid w:val="003A614B"/>
    <w:rsid w:val="003B4113"/>
    <w:rsid w:val="003B4659"/>
    <w:rsid w:val="003B5F18"/>
    <w:rsid w:val="003C1398"/>
    <w:rsid w:val="003C1EBD"/>
    <w:rsid w:val="003C4C09"/>
    <w:rsid w:val="003C5125"/>
    <w:rsid w:val="003D43CC"/>
    <w:rsid w:val="003D4BF1"/>
    <w:rsid w:val="003E205E"/>
    <w:rsid w:val="003F288C"/>
    <w:rsid w:val="003F64E2"/>
    <w:rsid w:val="00407830"/>
    <w:rsid w:val="00413765"/>
    <w:rsid w:val="00414CAD"/>
    <w:rsid w:val="00431686"/>
    <w:rsid w:val="00437EDE"/>
    <w:rsid w:val="0044486D"/>
    <w:rsid w:val="00444F58"/>
    <w:rsid w:val="00456F8B"/>
    <w:rsid w:val="004608A6"/>
    <w:rsid w:val="00463501"/>
    <w:rsid w:val="00484BCA"/>
    <w:rsid w:val="004857B9"/>
    <w:rsid w:val="004A272A"/>
    <w:rsid w:val="004A4014"/>
    <w:rsid w:val="004E1D0F"/>
    <w:rsid w:val="004F6E84"/>
    <w:rsid w:val="00515600"/>
    <w:rsid w:val="00516650"/>
    <w:rsid w:val="005172F0"/>
    <w:rsid w:val="00551D0D"/>
    <w:rsid w:val="005647F7"/>
    <w:rsid w:val="00565388"/>
    <w:rsid w:val="005657F6"/>
    <w:rsid w:val="00572A24"/>
    <w:rsid w:val="00592CD1"/>
    <w:rsid w:val="005A7794"/>
    <w:rsid w:val="005A7B2A"/>
    <w:rsid w:val="005A7C64"/>
    <w:rsid w:val="005B09A0"/>
    <w:rsid w:val="005B5325"/>
    <w:rsid w:val="005C73FE"/>
    <w:rsid w:val="005D2D31"/>
    <w:rsid w:val="005E6AFC"/>
    <w:rsid w:val="005F030E"/>
    <w:rsid w:val="005F6ED7"/>
    <w:rsid w:val="00600F22"/>
    <w:rsid w:val="006124A7"/>
    <w:rsid w:val="00621615"/>
    <w:rsid w:val="00622D1F"/>
    <w:rsid w:val="006344C7"/>
    <w:rsid w:val="00641905"/>
    <w:rsid w:val="006442B6"/>
    <w:rsid w:val="006538C8"/>
    <w:rsid w:val="0065712A"/>
    <w:rsid w:val="00661937"/>
    <w:rsid w:val="00670B87"/>
    <w:rsid w:val="006836D8"/>
    <w:rsid w:val="006855FC"/>
    <w:rsid w:val="00691D75"/>
    <w:rsid w:val="006950EE"/>
    <w:rsid w:val="006A464A"/>
    <w:rsid w:val="006B04E8"/>
    <w:rsid w:val="006B3717"/>
    <w:rsid w:val="006B4858"/>
    <w:rsid w:val="006B79F7"/>
    <w:rsid w:val="006B7E44"/>
    <w:rsid w:val="006C0F2A"/>
    <w:rsid w:val="006D40AF"/>
    <w:rsid w:val="006E2977"/>
    <w:rsid w:val="006E5F3C"/>
    <w:rsid w:val="006E735C"/>
    <w:rsid w:val="006F2A87"/>
    <w:rsid w:val="006F6AD5"/>
    <w:rsid w:val="00701019"/>
    <w:rsid w:val="007013A2"/>
    <w:rsid w:val="0070251F"/>
    <w:rsid w:val="00703AEA"/>
    <w:rsid w:val="00724A5E"/>
    <w:rsid w:val="007262BD"/>
    <w:rsid w:val="00740CB4"/>
    <w:rsid w:val="0074440F"/>
    <w:rsid w:val="00745F3D"/>
    <w:rsid w:val="00747223"/>
    <w:rsid w:val="00747725"/>
    <w:rsid w:val="00754D99"/>
    <w:rsid w:val="007728C3"/>
    <w:rsid w:val="00787422"/>
    <w:rsid w:val="00787A21"/>
    <w:rsid w:val="00792651"/>
    <w:rsid w:val="007A1DCC"/>
    <w:rsid w:val="007A340B"/>
    <w:rsid w:val="007A3FFC"/>
    <w:rsid w:val="007A47AF"/>
    <w:rsid w:val="007B1B0D"/>
    <w:rsid w:val="007B43C1"/>
    <w:rsid w:val="007B49A2"/>
    <w:rsid w:val="007B7100"/>
    <w:rsid w:val="007C1E75"/>
    <w:rsid w:val="007E1A05"/>
    <w:rsid w:val="007F3516"/>
    <w:rsid w:val="00801CA1"/>
    <w:rsid w:val="00803D51"/>
    <w:rsid w:val="008049F0"/>
    <w:rsid w:val="00804F04"/>
    <w:rsid w:val="008118DD"/>
    <w:rsid w:val="008310F1"/>
    <w:rsid w:val="00840F79"/>
    <w:rsid w:val="00842223"/>
    <w:rsid w:val="008525D8"/>
    <w:rsid w:val="00860B77"/>
    <w:rsid w:val="008615D7"/>
    <w:rsid w:val="0086216C"/>
    <w:rsid w:val="008668AA"/>
    <w:rsid w:val="008670E1"/>
    <w:rsid w:val="00881B91"/>
    <w:rsid w:val="00884799"/>
    <w:rsid w:val="008978C4"/>
    <w:rsid w:val="008A0DDF"/>
    <w:rsid w:val="008B2DB4"/>
    <w:rsid w:val="008B600E"/>
    <w:rsid w:val="008C53D3"/>
    <w:rsid w:val="008D32E0"/>
    <w:rsid w:val="008D6934"/>
    <w:rsid w:val="008E021D"/>
    <w:rsid w:val="008E78DB"/>
    <w:rsid w:val="008F16F9"/>
    <w:rsid w:val="008F2B04"/>
    <w:rsid w:val="008F4CF1"/>
    <w:rsid w:val="008F668F"/>
    <w:rsid w:val="008F6843"/>
    <w:rsid w:val="00904304"/>
    <w:rsid w:val="00912701"/>
    <w:rsid w:val="009435FF"/>
    <w:rsid w:val="00966494"/>
    <w:rsid w:val="009723FE"/>
    <w:rsid w:val="0099074E"/>
    <w:rsid w:val="00992551"/>
    <w:rsid w:val="009A2AD9"/>
    <w:rsid w:val="009A49F4"/>
    <w:rsid w:val="009A63C8"/>
    <w:rsid w:val="009B5D34"/>
    <w:rsid w:val="009B6F47"/>
    <w:rsid w:val="009B730B"/>
    <w:rsid w:val="009C14A2"/>
    <w:rsid w:val="009C367D"/>
    <w:rsid w:val="009C495C"/>
    <w:rsid w:val="009C7526"/>
    <w:rsid w:val="009D0494"/>
    <w:rsid w:val="009D07DC"/>
    <w:rsid w:val="009E02DE"/>
    <w:rsid w:val="009E640E"/>
    <w:rsid w:val="009F2004"/>
    <w:rsid w:val="009F62F5"/>
    <w:rsid w:val="00A0167F"/>
    <w:rsid w:val="00A11396"/>
    <w:rsid w:val="00A43F4D"/>
    <w:rsid w:val="00A74307"/>
    <w:rsid w:val="00A771B5"/>
    <w:rsid w:val="00A85B38"/>
    <w:rsid w:val="00A92EF0"/>
    <w:rsid w:val="00AA0D56"/>
    <w:rsid w:val="00AA5466"/>
    <w:rsid w:val="00AA64C8"/>
    <w:rsid w:val="00AC019F"/>
    <w:rsid w:val="00AC05B1"/>
    <w:rsid w:val="00AC5C03"/>
    <w:rsid w:val="00AC76D2"/>
    <w:rsid w:val="00AD0E79"/>
    <w:rsid w:val="00AD2196"/>
    <w:rsid w:val="00AD4897"/>
    <w:rsid w:val="00AE0F47"/>
    <w:rsid w:val="00AE77EF"/>
    <w:rsid w:val="00AF3A92"/>
    <w:rsid w:val="00B04285"/>
    <w:rsid w:val="00B0519B"/>
    <w:rsid w:val="00B06721"/>
    <w:rsid w:val="00B14DEC"/>
    <w:rsid w:val="00B15BCD"/>
    <w:rsid w:val="00B15CF7"/>
    <w:rsid w:val="00B22A0C"/>
    <w:rsid w:val="00B3090D"/>
    <w:rsid w:val="00B31F9E"/>
    <w:rsid w:val="00B33CA8"/>
    <w:rsid w:val="00B42522"/>
    <w:rsid w:val="00B45381"/>
    <w:rsid w:val="00B50AA1"/>
    <w:rsid w:val="00B575F0"/>
    <w:rsid w:val="00B578A6"/>
    <w:rsid w:val="00B608F0"/>
    <w:rsid w:val="00B61436"/>
    <w:rsid w:val="00B755BA"/>
    <w:rsid w:val="00B804E6"/>
    <w:rsid w:val="00B842FF"/>
    <w:rsid w:val="00B9143B"/>
    <w:rsid w:val="00B91553"/>
    <w:rsid w:val="00B94E19"/>
    <w:rsid w:val="00BA5DF0"/>
    <w:rsid w:val="00BB0B18"/>
    <w:rsid w:val="00BB20D1"/>
    <w:rsid w:val="00BB3307"/>
    <w:rsid w:val="00BB33EB"/>
    <w:rsid w:val="00BB377B"/>
    <w:rsid w:val="00BB4301"/>
    <w:rsid w:val="00BC7964"/>
    <w:rsid w:val="00BD4EBC"/>
    <w:rsid w:val="00BD69D4"/>
    <w:rsid w:val="00BE3D39"/>
    <w:rsid w:val="00BE537D"/>
    <w:rsid w:val="00BF0390"/>
    <w:rsid w:val="00BF26A3"/>
    <w:rsid w:val="00BF4AA1"/>
    <w:rsid w:val="00BF79B3"/>
    <w:rsid w:val="00C007E4"/>
    <w:rsid w:val="00C01222"/>
    <w:rsid w:val="00C0225E"/>
    <w:rsid w:val="00C02810"/>
    <w:rsid w:val="00C034A3"/>
    <w:rsid w:val="00C14255"/>
    <w:rsid w:val="00C17D48"/>
    <w:rsid w:val="00C20392"/>
    <w:rsid w:val="00C216A3"/>
    <w:rsid w:val="00C22744"/>
    <w:rsid w:val="00C24E42"/>
    <w:rsid w:val="00C37172"/>
    <w:rsid w:val="00C64312"/>
    <w:rsid w:val="00C64642"/>
    <w:rsid w:val="00C70CCB"/>
    <w:rsid w:val="00C72CFF"/>
    <w:rsid w:val="00C74631"/>
    <w:rsid w:val="00C75BC5"/>
    <w:rsid w:val="00C807E4"/>
    <w:rsid w:val="00C81A34"/>
    <w:rsid w:val="00C820E9"/>
    <w:rsid w:val="00C824AB"/>
    <w:rsid w:val="00C827DC"/>
    <w:rsid w:val="00C87A38"/>
    <w:rsid w:val="00C97222"/>
    <w:rsid w:val="00CA6D5B"/>
    <w:rsid w:val="00CB551A"/>
    <w:rsid w:val="00CC2780"/>
    <w:rsid w:val="00CC5470"/>
    <w:rsid w:val="00CC7287"/>
    <w:rsid w:val="00CD4DF9"/>
    <w:rsid w:val="00CE2012"/>
    <w:rsid w:val="00CF2856"/>
    <w:rsid w:val="00D02B98"/>
    <w:rsid w:val="00D11BCE"/>
    <w:rsid w:val="00D20F1F"/>
    <w:rsid w:val="00D26550"/>
    <w:rsid w:val="00D26B01"/>
    <w:rsid w:val="00D3614A"/>
    <w:rsid w:val="00D412D3"/>
    <w:rsid w:val="00D4190B"/>
    <w:rsid w:val="00D4269E"/>
    <w:rsid w:val="00D57C82"/>
    <w:rsid w:val="00D60B3C"/>
    <w:rsid w:val="00D63EB9"/>
    <w:rsid w:val="00D7087C"/>
    <w:rsid w:val="00D7641E"/>
    <w:rsid w:val="00D81A16"/>
    <w:rsid w:val="00D84E4D"/>
    <w:rsid w:val="00D90E67"/>
    <w:rsid w:val="00D97F7F"/>
    <w:rsid w:val="00DA10D5"/>
    <w:rsid w:val="00DA2023"/>
    <w:rsid w:val="00DA325E"/>
    <w:rsid w:val="00DA4A17"/>
    <w:rsid w:val="00DB0922"/>
    <w:rsid w:val="00DB7454"/>
    <w:rsid w:val="00DC0628"/>
    <w:rsid w:val="00DC6AC4"/>
    <w:rsid w:val="00DD2D9C"/>
    <w:rsid w:val="00DF1C32"/>
    <w:rsid w:val="00E013E3"/>
    <w:rsid w:val="00E115B9"/>
    <w:rsid w:val="00E12D0B"/>
    <w:rsid w:val="00E152CD"/>
    <w:rsid w:val="00E1774C"/>
    <w:rsid w:val="00E21E77"/>
    <w:rsid w:val="00E2562C"/>
    <w:rsid w:val="00E30516"/>
    <w:rsid w:val="00E440F3"/>
    <w:rsid w:val="00E45FF9"/>
    <w:rsid w:val="00E46913"/>
    <w:rsid w:val="00E476B0"/>
    <w:rsid w:val="00E55FBC"/>
    <w:rsid w:val="00E70CB6"/>
    <w:rsid w:val="00E71AC4"/>
    <w:rsid w:val="00E72FF7"/>
    <w:rsid w:val="00E738E8"/>
    <w:rsid w:val="00E77CAD"/>
    <w:rsid w:val="00E8258E"/>
    <w:rsid w:val="00E83D19"/>
    <w:rsid w:val="00E91E66"/>
    <w:rsid w:val="00E927EE"/>
    <w:rsid w:val="00E9676E"/>
    <w:rsid w:val="00EB22EC"/>
    <w:rsid w:val="00EB290E"/>
    <w:rsid w:val="00EB558D"/>
    <w:rsid w:val="00EB674D"/>
    <w:rsid w:val="00ED3A86"/>
    <w:rsid w:val="00ED3D7F"/>
    <w:rsid w:val="00ED546E"/>
    <w:rsid w:val="00EF483A"/>
    <w:rsid w:val="00EF71A8"/>
    <w:rsid w:val="00F03ECB"/>
    <w:rsid w:val="00F07AF5"/>
    <w:rsid w:val="00F07ECF"/>
    <w:rsid w:val="00F10C98"/>
    <w:rsid w:val="00F226CC"/>
    <w:rsid w:val="00F238C6"/>
    <w:rsid w:val="00F25FEF"/>
    <w:rsid w:val="00F318E6"/>
    <w:rsid w:val="00F31993"/>
    <w:rsid w:val="00F32A2B"/>
    <w:rsid w:val="00F32F7A"/>
    <w:rsid w:val="00F357B6"/>
    <w:rsid w:val="00F43CF6"/>
    <w:rsid w:val="00F55A82"/>
    <w:rsid w:val="00F60274"/>
    <w:rsid w:val="00F70C79"/>
    <w:rsid w:val="00F734B9"/>
    <w:rsid w:val="00F735D6"/>
    <w:rsid w:val="00F7556D"/>
    <w:rsid w:val="00F75DE1"/>
    <w:rsid w:val="00F77116"/>
    <w:rsid w:val="00F874C7"/>
    <w:rsid w:val="00F90A26"/>
    <w:rsid w:val="00F94A3A"/>
    <w:rsid w:val="00F958D9"/>
    <w:rsid w:val="00F95940"/>
    <w:rsid w:val="00F97E79"/>
    <w:rsid w:val="00FA119E"/>
    <w:rsid w:val="00FA698E"/>
    <w:rsid w:val="00FB0B5A"/>
    <w:rsid w:val="00FC21C0"/>
    <w:rsid w:val="00FC4F84"/>
    <w:rsid w:val="00FD2CB9"/>
    <w:rsid w:val="00FD2EA9"/>
    <w:rsid w:val="00FD47E3"/>
    <w:rsid w:val="00FD4EEA"/>
    <w:rsid w:val="00FD6D61"/>
    <w:rsid w:val="00FE002B"/>
    <w:rsid w:val="00FE46A9"/>
    <w:rsid w:val="00FE6023"/>
    <w:rsid w:val="00FE6371"/>
    <w:rsid w:val="00FE7FD1"/>
    <w:rsid w:val="00FF3B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1E"/>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4608A6"/>
    <w:pPr>
      <w:keepNext/>
      <w:keepLines/>
      <w:spacing w:before="240" w:after="0"/>
      <w:outlineLvl w:val="0"/>
    </w:pPr>
    <w:rPr>
      <w:rFonts w:asciiTheme="majorBidi" w:eastAsiaTheme="majorEastAsia" w:hAnsiTheme="majorBidi" w:cstheme="majorBidi"/>
      <w:b/>
      <w:caps/>
      <w:color w:val="000000" w:themeColor="text1"/>
      <w:sz w:val="24"/>
      <w:szCs w:val="32"/>
    </w:rPr>
  </w:style>
  <w:style w:type="paragraph" w:styleId="Heading2">
    <w:name w:val="heading 2"/>
    <w:basedOn w:val="Normal"/>
    <w:next w:val="NoSpacing"/>
    <w:link w:val="Heading2Char"/>
    <w:uiPriority w:val="9"/>
    <w:unhideWhenUsed/>
    <w:qFormat/>
    <w:rsid w:val="00F60274"/>
    <w:pPr>
      <w:keepNext/>
      <w:keepLines/>
      <w:spacing w:before="40" w:after="0"/>
      <w:outlineLvl w:val="1"/>
    </w:pPr>
    <w:rPr>
      <w:rFonts w:asciiTheme="majorBidi" w:eastAsiaTheme="majorEastAsia" w:hAnsiTheme="majorBidi" w:cstheme="majorBidi"/>
      <w:i/>
      <w:color w:val="000000" w:themeColor="text1"/>
      <w:sz w:val="24"/>
      <w:szCs w:val="26"/>
    </w:rPr>
  </w:style>
  <w:style w:type="paragraph" w:styleId="Heading3">
    <w:name w:val="heading 3"/>
    <w:basedOn w:val="Normal"/>
    <w:next w:val="Normal"/>
    <w:link w:val="Heading3Char"/>
    <w:uiPriority w:val="9"/>
    <w:unhideWhenUsed/>
    <w:qFormat/>
    <w:rsid w:val="00117D23"/>
    <w:pPr>
      <w:keepNext/>
      <w:keepLines/>
      <w:spacing w:before="40" w:after="0"/>
      <w:jc w:val="center"/>
      <w:outlineLvl w:val="2"/>
    </w:pPr>
    <w:rPr>
      <w:rFonts w:asciiTheme="majorBidi" w:eastAsiaTheme="majorEastAsia" w:hAnsiTheme="majorBidi" w:cstheme="majorBidi"/>
      <w: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461E"/>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styleId="Header">
    <w:name w:val="header"/>
    <w:basedOn w:val="Normal"/>
    <w:link w:val="HeaderChar"/>
    <w:uiPriority w:val="99"/>
    <w:unhideWhenUsed/>
    <w:rsid w:val="00024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61E"/>
    <w:rPr>
      <w:rFonts w:eastAsiaTheme="minorEastAsia"/>
      <w:lang w:eastAsia="fr-FR"/>
    </w:rPr>
  </w:style>
  <w:style w:type="paragraph" w:styleId="Footer">
    <w:name w:val="footer"/>
    <w:basedOn w:val="Normal"/>
    <w:link w:val="FooterChar"/>
    <w:uiPriority w:val="99"/>
    <w:unhideWhenUsed/>
    <w:rsid w:val="00024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61E"/>
    <w:rPr>
      <w:rFonts w:eastAsiaTheme="minorEastAsia"/>
      <w:lang w:eastAsia="fr-FR"/>
    </w:rPr>
  </w:style>
  <w:style w:type="paragraph" w:styleId="FootnoteText">
    <w:name w:val="footnote text"/>
    <w:basedOn w:val="Normal"/>
    <w:link w:val="FootnoteTextChar"/>
    <w:uiPriority w:val="99"/>
    <w:semiHidden/>
    <w:unhideWhenUsed/>
    <w:rsid w:val="008E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21D"/>
    <w:rPr>
      <w:rFonts w:eastAsiaTheme="minorEastAsia"/>
      <w:sz w:val="20"/>
      <w:szCs w:val="20"/>
      <w:lang w:eastAsia="fr-FR"/>
    </w:rPr>
  </w:style>
  <w:style w:type="character" w:styleId="FootnoteReference">
    <w:name w:val="footnote reference"/>
    <w:basedOn w:val="DefaultParagraphFont"/>
    <w:uiPriority w:val="99"/>
    <w:semiHidden/>
    <w:unhideWhenUsed/>
    <w:rsid w:val="008E021D"/>
    <w:rPr>
      <w:vertAlign w:val="superscript"/>
    </w:rPr>
  </w:style>
  <w:style w:type="character" w:styleId="Hyperlink">
    <w:name w:val="Hyperlink"/>
    <w:basedOn w:val="DefaultParagraphFont"/>
    <w:uiPriority w:val="99"/>
    <w:unhideWhenUsed/>
    <w:rsid w:val="00FA698E"/>
    <w:rPr>
      <w:color w:val="0563C1" w:themeColor="hyperlink"/>
      <w:u w:val="single"/>
    </w:rPr>
  </w:style>
  <w:style w:type="paragraph" w:styleId="ListParagraph">
    <w:name w:val="List Paragraph"/>
    <w:basedOn w:val="Normal"/>
    <w:uiPriority w:val="34"/>
    <w:qFormat/>
    <w:rsid w:val="00384D59"/>
    <w:pPr>
      <w:ind w:left="720"/>
      <w:contextualSpacing/>
    </w:pPr>
  </w:style>
  <w:style w:type="paragraph" w:customStyle="1" w:styleId="references">
    <w:name w:val="references"/>
    <w:rsid w:val="00622D1F"/>
    <w:pPr>
      <w:numPr>
        <w:numId w:val="4"/>
      </w:numPr>
      <w:spacing w:after="50" w:line="180" w:lineRule="exact"/>
      <w:jc w:val="both"/>
    </w:pPr>
    <w:rPr>
      <w:rFonts w:ascii="Times New Roman" w:eastAsia="MS Mincho" w:hAnsi="Times New Roman" w:cs="Times New Roman"/>
      <w:noProof/>
      <w:sz w:val="16"/>
      <w:szCs w:val="16"/>
      <w:lang w:val="en-US"/>
    </w:rPr>
  </w:style>
  <w:style w:type="paragraph" w:styleId="TOC1">
    <w:name w:val="toc 1"/>
    <w:basedOn w:val="Normal"/>
    <w:next w:val="Normal"/>
    <w:autoRedefine/>
    <w:uiPriority w:val="39"/>
    <w:unhideWhenUsed/>
    <w:rsid w:val="006538C8"/>
    <w:pPr>
      <w:spacing w:before="120" w:after="0" w:line="240" w:lineRule="auto"/>
    </w:pPr>
    <w:rPr>
      <w:rFonts w:eastAsiaTheme="minorHAnsi" w:cstheme="minorHAnsi"/>
      <w:b/>
      <w:bCs/>
      <w:i/>
      <w:iCs/>
      <w:sz w:val="24"/>
      <w:szCs w:val="24"/>
      <w:lang w:val="en-US" w:eastAsia="en-US"/>
    </w:rPr>
  </w:style>
  <w:style w:type="character" w:customStyle="1" w:styleId="UnresolvedMention1">
    <w:name w:val="Unresolved Mention1"/>
    <w:basedOn w:val="DefaultParagraphFont"/>
    <w:uiPriority w:val="99"/>
    <w:semiHidden/>
    <w:unhideWhenUsed/>
    <w:rsid w:val="00BB4301"/>
    <w:rPr>
      <w:color w:val="605E5C"/>
      <w:shd w:val="clear" w:color="auto" w:fill="E1DFDD"/>
    </w:rPr>
  </w:style>
  <w:style w:type="character" w:customStyle="1" w:styleId="Heading1Char">
    <w:name w:val="Heading 1 Char"/>
    <w:basedOn w:val="DefaultParagraphFont"/>
    <w:link w:val="Heading1"/>
    <w:uiPriority w:val="9"/>
    <w:rsid w:val="004608A6"/>
    <w:rPr>
      <w:rFonts w:asciiTheme="majorBidi" w:eastAsiaTheme="majorEastAsia" w:hAnsiTheme="majorBidi" w:cstheme="majorBidi"/>
      <w:b/>
      <w:caps/>
      <w:color w:val="000000" w:themeColor="text1"/>
      <w:sz w:val="24"/>
      <w:szCs w:val="32"/>
      <w:lang w:eastAsia="fr-FR"/>
    </w:rPr>
  </w:style>
  <w:style w:type="character" w:customStyle="1" w:styleId="Heading2Char">
    <w:name w:val="Heading 2 Char"/>
    <w:basedOn w:val="DefaultParagraphFont"/>
    <w:link w:val="Heading2"/>
    <w:uiPriority w:val="9"/>
    <w:rsid w:val="00F60274"/>
    <w:rPr>
      <w:rFonts w:asciiTheme="majorBidi" w:eastAsiaTheme="majorEastAsia" w:hAnsiTheme="majorBidi" w:cstheme="majorBidi"/>
      <w:i/>
      <w:color w:val="000000" w:themeColor="text1"/>
      <w:sz w:val="24"/>
      <w:szCs w:val="26"/>
      <w:lang w:eastAsia="fr-FR"/>
    </w:rPr>
  </w:style>
  <w:style w:type="paragraph" w:styleId="NoSpacing">
    <w:name w:val="No Spacing"/>
    <w:uiPriority w:val="1"/>
    <w:qFormat/>
    <w:rsid w:val="00103D0D"/>
    <w:pPr>
      <w:spacing w:after="0" w:line="240" w:lineRule="auto"/>
    </w:pPr>
    <w:rPr>
      <w:rFonts w:eastAsiaTheme="minorEastAsia"/>
      <w:lang w:eastAsia="fr-FR"/>
    </w:rPr>
  </w:style>
  <w:style w:type="character" w:customStyle="1" w:styleId="Heading3Char">
    <w:name w:val="Heading 3 Char"/>
    <w:basedOn w:val="DefaultParagraphFont"/>
    <w:link w:val="Heading3"/>
    <w:uiPriority w:val="9"/>
    <w:rsid w:val="00117D23"/>
    <w:rPr>
      <w:rFonts w:asciiTheme="majorBidi" w:eastAsiaTheme="majorEastAsia" w:hAnsiTheme="majorBidi" w:cstheme="majorBidi"/>
      <w:i/>
      <w:color w:val="000000" w:themeColor="text1"/>
      <w:sz w:val="20"/>
      <w:szCs w:val="24"/>
      <w:lang w:eastAsia="fr-FR"/>
    </w:rPr>
  </w:style>
  <w:style w:type="paragraph" w:styleId="NormalWeb">
    <w:name w:val="Normal (Web)"/>
    <w:basedOn w:val="Normal"/>
    <w:uiPriority w:val="99"/>
    <w:semiHidden/>
    <w:unhideWhenUsed/>
    <w:rsid w:val="00670B87"/>
    <w:pPr>
      <w:spacing w:before="100" w:beforeAutospacing="1" w:after="100" w:afterAutospacing="1" w:line="240" w:lineRule="auto"/>
    </w:pPr>
    <w:rPr>
      <w:rFonts w:ascii="Times New Roman" w:eastAsia="Times New Roman" w:hAnsi="Times New Roman" w:cs="Times New Roman"/>
      <w:sz w:val="24"/>
      <w:szCs w:val="24"/>
      <w:lang w:val="en-AE" w:eastAsia="en-AE"/>
    </w:rPr>
  </w:style>
  <w:style w:type="table" w:styleId="TableGrid">
    <w:name w:val="Table Grid"/>
    <w:basedOn w:val="TableNormal"/>
    <w:uiPriority w:val="59"/>
    <w:rsid w:val="00AA54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9522">
      <w:bodyDiv w:val="1"/>
      <w:marLeft w:val="0"/>
      <w:marRight w:val="0"/>
      <w:marTop w:val="0"/>
      <w:marBottom w:val="0"/>
      <w:divBdr>
        <w:top w:val="none" w:sz="0" w:space="0" w:color="auto"/>
        <w:left w:val="none" w:sz="0" w:space="0" w:color="auto"/>
        <w:bottom w:val="none" w:sz="0" w:space="0" w:color="auto"/>
        <w:right w:val="none" w:sz="0" w:space="0" w:color="auto"/>
      </w:divBdr>
    </w:div>
    <w:div w:id="2052922713">
      <w:bodyDiv w:val="1"/>
      <w:marLeft w:val="0"/>
      <w:marRight w:val="0"/>
      <w:marTop w:val="0"/>
      <w:marBottom w:val="0"/>
      <w:divBdr>
        <w:top w:val="none" w:sz="0" w:space="0" w:color="auto"/>
        <w:left w:val="none" w:sz="0" w:space="0" w:color="auto"/>
        <w:bottom w:val="none" w:sz="0" w:space="0" w:color="auto"/>
        <w:right w:val="none" w:sz="0" w:space="0" w:color="auto"/>
      </w:divBdr>
      <w:divsChild>
        <w:div w:id="120925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33779245337394"/>
          <c:y val="0.17812802325329169"/>
          <c:w val="0.71821766902789996"/>
          <c:h val="0.62331012342465453"/>
        </c:manualLayout>
      </c:layout>
      <c:lineChart>
        <c:grouping val="standard"/>
        <c:varyColors val="0"/>
        <c:ser>
          <c:idx val="0"/>
          <c:order val="0"/>
          <c:tx>
            <c:strRef>
              <c:f>Sheet1!$B$1</c:f>
              <c:strCache>
                <c:ptCount val="1"/>
                <c:pt idx="0">
                  <c:v>ROA</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6.0000000000000178E-2</c:v>
                </c:pt>
                <c:pt idx="1">
                  <c:v>6.0000000000000178E-2</c:v>
                </c:pt>
                <c:pt idx="2">
                  <c:v>6.0000000000000178E-2</c:v>
                </c:pt>
                <c:pt idx="3">
                  <c:v>5.0000000000000114E-2</c:v>
                </c:pt>
                <c:pt idx="4">
                  <c:v>5.0000000000000114E-2</c:v>
                </c:pt>
                <c:pt idx="5">
                  <c:v>5.0000000000000114E-2</c:v>
                </c:pt>
                <c:pt idx="6">
                  <c:v>5.0000000000000114E-2</c:v>
                </c:pt>
                <c:pt idx="7">
                  <c:v>4.0000000000000112E-2</c:v>
                </c:pt>
                <c:pt idx="8">
                  <c:v>4.0000000000000112E-2</c:v>
                </c:pt>
                <c:pt idx="9">
                  <c:v>4.0000000000000112E-2</c:v>
                </c:pt>
              </c:numCache>
            </c:numRef>
          </c:val>
          <c:smooth val="0"/>
          <c:extLst>
            <c:ext xmlns:c16="http://schemas.microsoft.com/office/drawing/2014/chart" uri="{C3380CC4-5D6E-409C-BE32-E72D297353CC}">
              <c16:uniqueId val="{00000000-E5EB-4B2A-824B-4EEAEF7C7907}"/>
            </c:ext>
          </c:extLst>
        </c:ser>
        <c:ser>
          <c:idx val="1"/>
          <c:order val="1"/>
          <c:tx>
            <c:strRef>
              <c:f>Sheet1!$C$1</c:f>
              <c:strCache>
                <c:ptCount val="1"/>
                <c:pt idx="0">
                  <c:v>ROCE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Sheet1!$C$2:$C$11</c:f>
              <c:numCache>
                <c:formatCode>General</c:formatCode>
                <c:ptCount val="10"/>
                <c:pt idx="0">
                  <c:v>0.1</c:v>
                </c:pt>
                <c:pt idx="1">
                  <c:v>0.1</c:v>
                </c:pt>
                <c:pt idx="2">
                  <c:v>0.11000000000000014</c:v>
                </c:pt>
                <c:pt idx="3">
                  <c:v>9.0000000000000066E-2</c:v>
                </c:pt>
                <c:pt idx="4">
                  <c:v>8.0000000000000224E-2</c:v>
                </c:pt>
                <c:pt idx="5">
                  <c:v>8.0000000000000224E-2</c:v>
                </c:pt>
                <c:pt idx="6">
                  <c:v>8.0000000000000224E-2</c:v>
                </c:pt>
                <c:pt idx="7">
                  <c:v>9.0000000000000066E-2</c:v>
                </c:pt>
                <c:pt idx="8">
                  <c:v>7.0000000000000034E-2</c:v>
                </c:pt>
                <c:pt idx="9">
                  <c:v>9.0000000000000066E-2</c:v>
                </c:pt>
              </c:numCache>
            </c:numRef>
          </c:val>
          <c:smooth val="0"/>
          <c:extLst>
            <c:ext xmlns:c16="http://schemas.microsoft.com/office/drawing/2014/chart" uri="{C3380CC4-5D6E-409C-BE32-E72D297353CC}">
              <c16:uniqueId val="{00000001-E5EB-4B2A-824B-4EEAEF7C7907}"/>
            </c:ext>
          </c:extLst>
        </c:ser>
        <c:ser>
          <c:idx val="2"/>
          <c:order val="2"/>
          <c:tx>
            <c:strRef>
              <c:f>Sheet1!$D$1</c:f>
              <c:strCache>
                <c:ptCount val="1"/>
                <c:pt idx="0">
                  <c:v>ROE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Sheet1!$D$2:$D$11</c:f>
              <c:numCache>
                <c:formatCode>General</c:formatCode>
                <c:ptCount val="10"/>
                <c:pt idx="0">
                  <c:v>0.11000000000000014</c:v>
                </c:pt>
                <c:pt idx="1">
                  <c:v>0.11000000000000014</c:v>
                </c:pt>
                <c:pt idx="2">
                  <c:v>0.12000000000000002</c:v>
                </c:pt>
                <c:pt idx="3">
                  <c:v>0.1</c:v>
                </c:pt>
                <c:pt idx="4">
                  <c:v>0.1</c:v>
                </c:pt>
                <c:pt idx="5">
                  <c:v>9.0000000000000066E-2</c:v>
                </c:pt>
                <c:pt idx="6">
                  <c:v>0.1</c:v>
                </c:pt>
                <c:pt idx="7">
                  <c:v>0.1</c:v>
                </c:pt>
                <c:pt idx="8">
                  <c:v>0.1</c:v>
                </c:pt>
                <c:pt idx="9">
                  <c:v>0.1</c:v>
                </c:pt>
              </c:numCache>
            </c:numRef>
          </c:val>
          <c:smooth val="0"/>
          <c:extLst>
            <c:ext xmlns:c16="http://schemas.microsoft.com/office/drawing/2014/chart" uri="{C3380CC4-5D6E-409C-BE32-E72D297353CC}">
              <c16:uniqueId val="{00000002-E5EB-4B2A-824B-4EEAEF7C7907}"/>
            </c:ext>
          </c:extLst>
        </c:ser>
        <c:dLbls>
          <c:showLegendKey val="0"/>
          <c:showVal val="0"/>
          <c:showCatName val="0"/>
          <c:showSerName val="0"/>
          <c:showPercent val="0"/>
          <c:showBubbleSize val="0"/>
        </c:dLbls>
        <c:marker val="1"/>
        <c:smooth val="0"/>
        <c:axId val="77031680"/>
        <c:axId val="77037952"/>
      </c:lineChart>
      <c:catAx>
        <c:axId val="77031680"/>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Years</a:t>
                </a:r>
              </a:p>
            </c:rich>
          </c:tx>
          <c:overlay val="0"/>
        </c:title>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77037952"/>
        <c:crosses val="autoZero"/>
        <c:auto val="1"/>
        <c:lblAlgn val="ctr"/>
        <c:lblOffset val="100"/>
        <c:noMultiLvlLbl val="0"/>
      </c:catAx>
      <c:valAx>
        <c:axId val="7703795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Investment Returns </a:t>
                </a:r>
              </a:p>
              <a:p>
                <a:pPr>
                  <a:defRPr>
                    <a:latin typeface="Times New Roman" pitchFamily="18" charset="0"/>
                    <a:cs typeface="Times New Roman" pitchFamily="18" charset="0"/>
                  </a:defRPr>
                </a:pPr>
                <a:endParaRPr lang="en-US" sz="1200">
                  <a:latin typeface="Times New Roman" pitchFamily="18" charset="0"/>
                  <a:cs typeface="Times New Roman" pitchFamily="18" charset="0"/>
                </a:endParaRPr>
              </a:p>
            </c:rich>
          </c:tx>
          <c:layout>
            <c:manualLayout>
              <c:xMode val="edge"/>
              <c:yMode val="edge"/>
              <c:x val="2.3655913978494737E-2"/>
              <c:y val="0.23786106135874638"/>
            </c:manualLayout>
          </c:layout>
          <c:overlay val="0"/>
        </c:title>
        <c:numFmt formatCode="General" sourceLinked="1"/>
        <c:majorTickMark val="out"/>
        <c:minorTickMark val="none"/>
        <c:tickLblPos val="nextTo"/>
        <c:crossAx val="77031680"/>
        <c:crosses val="autoZero"/>
        <c:crossBetween val="between"/>
      </c:valAx>
    </c:plotArea>
    <c:legend>
      <c:legendPos val="r"/>
      <c:layout>
        <c:manualLayout>
          <c:xMode val="edge"/>
          <c:yMode val="edge"/>
          <c:x val="0.87511340652318315"/>
          <c:y val="0.27550710007402918"/>
          <c:w val="0.12488659347689079"/>
          <c:h val="0.39489217693942114"/>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60E31-12CD-458D-8AA4-E3D2CD583B09}">
  <we:reference id="4b785c87-866c-4bad-85d8-5d1ae467ac9a" version="3.1.0.0" store="EXCatalog" storeType="EXCatalog"/>
  <we:alternateReferences>
    <we:reference id="WA104381909"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CF09-2035-4BE2-9A74-A553BAD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2023-02-01T12:00:00Z</dcterms:created>
  <dcterms:modified xsi:type="dcterms:W3CDTF">2023-02-03T05:27:00Z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https://csl.mendeley.com/styles/50761711/APA</vt:lpwstr>
  </property>
  <property fmtid="{D5CDD505-2E9C-101B-9397-08002B2CF9AE}" pid="3" name="Mendeley Recent Style Name 0_1">
    <vt:lpwstr>APA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0985734e-93aa-3eff-854c-12ac2fc0c8b3</vt:lpwstr>
  </property>
</Properties>
</file>